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1CCD" w14:textId="77777777" w:rsidR="00891777" w:rsidRPr="0087701B" w:rsidRDefault="00891777" w:rsidP="00891777">
      <w:pPr>
        <w:rPr>
          <w:rFonts w:ascii="Garamond" w:hAnsi="Garamond"/>
          <w:sz w:val="26"/>
          <w:szCs w:val="26"/>
        </w:rPr>
      </w:pPr>
      <w:r w:rsidRPr="0087701B">
        <w:rPr>
          <w:rFonts w:ascii="Garamond" w:hAnsi="Garamond"/>
          <w:noProof/>
          <w:sz w:val="26"/>
          <w:szCs w:val="26"/>
        </w:rPr>
        <w:drawing>
          <wp:inline distT="0" distB="0" distL="0" distR="0" wp14:anchorId="21FC933F" wp14:editId="71A9A788">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6269B65" w14:textId="77777777" w:rsidR="00891777" w:rsidRPr="0087701B" w:rsidRDefault="00891777" w:rsidP="00891777">
      <w:pPr>
        <w:rPr>
          <w:rFonts w:ascii="Garamond" w:hAnsi="Garamond"/>
          <w:b/>
          <w:sz w:val="26"/>
          <w:szCs w:val="26"/>
        </w:rPr>
      </w:pPr>
    </w:p>
    <w:p w14:paraId="42245C80" w14:textId="7E7AEFED" w:rsidR="00891777" w:rsidRPr="0087701B" w:rsidRDefault="00891777" w:rsidP="00891777">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9</w:t>
      </w:r>
      <w:r w:rsidRPr="0087701B">
        <w:rPr>
          <w:rFonts w:ascii="Garamond" w:hAnsi="Garamond"/>
          <w:b/>
          <w:sz w:val="26"/>
          <w:szCs w:val="26"/>
        </w:rPr>
        <w:t xml:space="preserve"> (A) – Proper </w:t>
      </w:r>
      <w:r>
        <w:rPr>
          <w:rFonts w:ascii="Garamond" w:hAnsi="Garamond"/>
          <w:b/>
          <w:sz w:val="26"/>
          <w:szCs w:val="26"/>
        </w:rPr>
        <w:t>12</w:t>
      </w:r>
    </w:p>
    <w:p w14:paraId="07FD84D4" w14:textId="00826BB1" w:rsidR="00891777" w:rsidRDefault="00891777" w:rsidP="00891777">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Pr="00891777">
        <w:rPr>
          <w:rFonts w:ascii="Garamond" w:hAnsi="Garamond" w:cs="Times New Roman"/>
          <w:b/>
          <w:bCs/>
          <w:sz w:val="26"/>
          <w:szCs w:val="26"/>
        </w:rPr>
        <w:t>Genesis 29:15-28</w:t>
      </w:r>
      <w:r>
        <w:rPr>
          <w:rFonts w:ascii="Garamond" w:hAnsi="Garamond" w:cs="Times New Roman"/>
          <w:b/>
          <w:bCs/>
          <w:sz w:val="26"/>
          <w:szCs w:val="26"/>
        </w:rPr>
        <w:t xml:space="preserve">; </w:t>
      </w:r>
      <w:r w:rsidRPr="00891777">
        <w:rPr>
          <w:rFonts w:ascii="Garamond" w:hAnsi="Garamond" w:cs="Times New Roman"/>
          <w:b/>
          <w:bCs/>
          <w:sz w:val="26"/>
          <w:szCs w:val="26"/>
        </w:rPr>
        <w:t>Psalm 105:1-11, 45b, Romans 8:26-39, Matthew 13:31-33,44-52</w:t>
      </w:r>
    </w:p>
    <w:p w14:paraId="23DD62D4" w14:textId="77777777" w:rsidR="00891777" w:rsidRDefault="00891777" w:rsidP="00891777">
      <w:pPr>
        <w:ind w:left="720" w:hanging="720"/>
        <w:rPr>
          <w:rFonts w:ascii="Garamond" w:hAnsi="Garamond" w:cs="Times New Roman"/>
          <w:b/>
          <w:bCs/>
          <w:sz w:val="26"/>
          <w:szCs w:val="26"/>
        </w:rPr>
      </w:pPr>
    </w:p>
    <w:p w14:paraId="7F252020" w14:textId="75D6EE01" w:rsidR="00891777" w:rsidRDefault="00C67D18" w:rsidP="00891777">
      <w:pPr>
        <w:rPr>
          <w:rFonts w:ascii="Garamond" w:hAnsi="Garamond"/>
          <w:b/>
          <w:bCs/>
          <w:sz w:val="26"/>
          <w:szCs w:val="26"/>
        </w:rPr>
      </w:pPr>
      <w:r>
        <w:rPr>
          <w:rFonts w:ascii="Garamond" w:hAnsi="Garamond"/>
          <w:b/>
          <w:bCs/>
          <w:sz w:val="26"/>
          <w:szCs w:val="26"/>
        </w:rPr>
        <w:t>L</w:t>
      </w:r>
      <w:r w:rsidR="0085539F">
        <w:rPr>
          <w:rFonts w:ascii="Garamond" w:hAnsi="Garamond"/>
          <w:b/>
          <w:bCs/>
          <w:sz w:val="26"/>
          <w:szCs w:val="26"/>
        </w:rPr>
        <w:t>o</w:t>
      </w:r>
      <w:r>
        <w:rPr>
          <w:rFonts w:ascii="Garamond" w:hAnsi="Garamond"/>
          <w:b/>
          <w:bCs/>
          <w:sz w:val="26"/>
          <w:szCs w:val="26"/>
        </w:rPr>
        <w:t>ve the Questions</w:t>
      </w:r>
    </w:p>
    <w:p w14:paraId="7CD6CCFB" w14:textId="77777777" w:rsidR="00EE7B15" w:rsidRDefault="00EE7B15" w:rsidP="00891777">
      <w:pPr>
        <w:rPr>
          <w:rFonts w:ascii="Garamond" w:hAnsi="Garamond"/>
          <w:b/>
          <w:bCs/>
          <w:sz w:val="26"/>
          <w:szCs w:val="26"/>
        </w:rPr>
      </w:pPr>
    </w:p>
    <w:p w14:paraId="34585DBE" w14:textId="51FA4B54" w:rsidR="00EE7B15" w:rsidRPr="003B7AD8" w:rsidRDefault="00EE7B15" w:rsidP="00EE7B15">
      <w:pPr>
        <w:rPr>
          <w:rFonts w:ascii="Garamond" w:hAnsi="Garamond"/>
          <w:i/>
          <w:iCs/>
        </w:rPr>
      </w:pPr>
      <w:r w:rsidRPr="00EE7B15">
        <w:rPr>
          <w:rFonts w:ascii="Garamond" w:hAnsi="Garamond"/>
        </w:rPr>
        <w:t>Toda</w:t>
      </w:r>
      <w:r>
        <w:rPr>
          <w:rFonts w:ascii="Garamond" w:hAnsi="Garamond"/>
        </w:rPr>
        <w:t>y’</w:t>
      </w:r>
      <w:r w:rsidRPr="00EE7B15">
        <w:rPr>
          <w:rFonts w:ascii="Garamond" w:hAnsi="Garamond"/>
        </w:rPr>
        <w:t>s reading from the Epistle to the Romans includes some of the most familiar and comforting words from Paul the Apostle, messenger, teacher and preacher</w:t>
      </w:r>
      <w:r w:rsidR="003B7AD8">
        <w:rPr>
          <w:rFonts w:ascii="Garamond" w:hAnsi="Garamond"/>
        </w:rPr>
        <w:t>: “</w:t>
      </w:r>
      <w:r w:rsidR="003B7AD8" w:rsidRPr="003B7AD8">
        <w:rPr>
          <w:rFonts w:ascii="Garamond" w:hAnsi="Garamond"/>
        </w:rPr>
        <w:t>For I am convinced that neither death, nor life, nor angels, nor rulers, nor things present, nor things to come, nor powers, nor height, nor depth, nor anything else in all creation, will be able to separate us from the love of God in Christ Jesus our Lord.</w:t>
      </w:r>
      <w:r w:rsidR="003B7AD8">
        <w:rPr>
          <w:rFonts w:ascii="Garamond" w:hAnsi="Garamond"/>
        </w:rPr>
        <w:t>”</w:t>
      </w:r>
    </w:p>
    <w:p w14:paraId="3D11218F" w14:textId="1D63A16A" w:rsidR="00EE7B15" w:rsidRPr="00EE7B15" w:rsidRDefault="00EE7B15" w:rsidP="00EE7B15">
      <w:pPr>
        <w:rPr>
          <w:rFonts w:ascii="Garamond" w:hAnsi="Garamond"/>
        </w:rPr>
      </w:pPr>
      <w:r w:rsidRPr="00EE7B15">
        <w:rPr>
          <w:rFonts w:ascii="Garamond" w:hAnsi="Garamond"/>
        </w:rPr>
        <w:t>Paul had</w:t>
      </w:r>
      <w:r w:rsidR="00D62333">
        <w:rPr>
          <w:rFonts w:ascii="Garamond" w:hAnsi="Garamond"/>
        </w:rPr>
        <w:t xml:space="preserve"> </w:t>
      </w:r>
      <w:r w:rsidRPr="00EE7B15">
        <w:rPr>
          <w:rFonts w:ascii="Garamond" w:hAnsi="Garamond"/>
        </w:rPr>
        <w:t>spread the message of Christ throughout Asia Minor and would pass through Rome on his way to evangelize in Spain. Paul</w:t>
      </w:r>
      <w:r w:rsidR="003F7D2D">
        <w:rPr>
          <w:rFonts w:ascii="Garamond" w:hAnsi="Garamond"/>
        </w:rPr>
        <w:t>’</w:t>
      </w:r>
      <w:r w:rsidRPr="00EE7B15">
        <w:rPr>
          <w:rFonts w:ascii="Garamond" w:hAnsi="Garamond"/>
        </w:rPr>
        <w:t xml:space="preserve">s letter was written to the Christians in Rome in advance of his visit to them. The Christian community in Rome was composed of both Jews and Gentiles, and there was likely some division along those lines. </w:t>
      </w:r>
      <w:r w:rsidR="00DF0B61">
        <w:rPr>
          <w:rFonts w:ascii="Garamond" w:hAnsi="Garamond"/>
        </w:rPr>
        <w:t xml:space="preserve">While this letter is directed to the concerns and needs of his audience, </w:t>
      </w:r>
      <w:r w:rsidRPr="00EE7B15">
        <w:rPr>
          <w:rFonts w:ascii="Garamond" w:hAnsi="Garamond"/>
        </w:rPr>
        <w:t xml:space="preserve">Paul </w:t>
      </w:r>
      <w:r w:rsidR="00DF0B61">
        <w:rPr>
          <w:rFonts w:ascii="Garamond" w:hAnsi="Garamond"/>
        </w:rPr>
        <w:t xml:space="preserve">also </w:t>
      </w:r>
      <w:r w:rsidRPr="00EE7B15">
        <w:rPr>
          <w:rFonts w:ascii="Garamond" w:hAnsi="Garamond"/>
        </w:rPr>
        <w:t xml:space="preserve">focuses </w:t>
      </w:r>
      <w:r w:rsidR="00DF0B61">
        <w:rPr>
          <w:rFonts w:ascii="Garamond" w:hAnsi="Garamond"/>
        </w:rPr>
        <w:t xml:space="preserve">his teaching </w:t>
      </w:r>
      <w:r w:rsidRPr="00EE7B15">
        <w:rPr>
          <w:rFonts w:ascii="Garamond" w:hAnsi="Garamond"/>
        </w:rPr>
        <w:t>on</w:t>
      </w:r>
      <w:r w:rsidR="00DF0B61">
        <w:rPr>
          <w:rFonts w:ascii="Garamond" w:hAnsi="Garamond"/>
        </w:rPr>
        <w:t xml:space="preserve"> truths about</w:t>
      </w:r>
      <w:r w:rsidRPr="00EE7B15">
        <w:rPr>
          <w:rFonts w:ascii="Garamond" w:hAnsi="Garamond"/>
        </w:rPr>
        <w:t xml:space="preserve"> the church as a whole: the gospel of salvation is for everyone. His </w:t>
      </w:r>
      <w:r w:rsidR="00ED0344">
        <w:rPr>
          <w:rFonts w:ascii="Garamond" w:hAnsi="Garamond"/>
        </w:rPr>
        <w:t xml:space="preserve">primary </w:t>
      </w:r>
      <w:r w:rsidRPr="00EE7B15">
        <w:rPr>
          <w:rFonts w:ascii="Garamond" w:hAnsi="Garamond"/>
        </w:rPr>
        <w:t>theme</w:t>
      </w:r>
      <w:r w:rsidR="00ED0344">
        <w:rPr>
          <w:rFonts w:ascii="Garamond" w:hAnsi="Garamond"/>
        </w:rPr>
        <w:t xml:space="preserve"> in these pages</w:t>
      </w:r>
      <w:r w:rsidRPr="00EE7B15">
        <w:rPr>
          <w:rFonts w:ascii="Garamond" w:hAnsi="Garamond"/>
        </w:rPr>
        <w:t xml:space="preserve"> is justification, or how to be in right relationship with God.</w:t>
      </w:r>
    </w:p>
    <w:p w14:paraId="55413521" w14:textId="35376ECE" w:rsidR="00EE7B15" w:rsidRPr="00EE7B15" w:rsidRDefault="00EE7B15" w:rsidP="00EE7B15">
      <w:pPr>
        <w:rPr>
          <w:rFonts w:ascii="Garamond" w:hAnsi="Garamond"/>
        </w:rPr>
      </w:pPr>
      <w:r w:rsidRPr="00EE7B15">
        <w:rPr>
          <w:rFonts w:ascii="Garamond" w:hAnsi="Garamond"/>
        </w:rPr>
        <w:t>Today</w:t>
      </w:r>
      <w:r w:rsidR="00DE73AA">
        <w:rPr>
          <w:rFonts w:ascii="Garamond" w:hAnsi="Garamond"/>
        </w:rPr>
        <w:t>’</w:t>
      </w:r>
      <w:r w:rsidRPr="00EE7B15">
        <w:rPr>
          <w:rFonts w:ascii="Garamond" w:hAnsi="Garamond"/>
        </w:rPr>
        <w:t xml:space="preserve">s readings are rich with </w:t>
      </w:r>
      <w:r w:rsidR="00A34ACF">
        <w:rPr>
          <w:rFonts w:ascii="Garamond" w:hAnsi="Garamond"/>
        </w:rPr>
        <w:t>some of the most comforting words in the Scripture</w:t>
      </w:r>
      <w:r w:rsidR="00552285">
        <w:rPr>
          <w:rFonts w:ascii="Garamond" w:hAnsi="Garamond"/>
        </w:rPr>
        <w:t>s</w:t>
      </w:r>
      <w:r w:rsidRPr="00EE7B15">
        <w:rPr>
          <w:rFonts w:ascii="Garamond" w:hAnsi="Garamond"/>
        </w:rPr>
        <w:t xml:space="preserve">. </w:t>
      </w:r>
      <w:r w:rsidR="00552285">
        <w:rPr>
          <w:rFonts w:ascii="Garamond" w:hAnsi="Garamond"/>
        </w:rPr>
        <w:t>For instance, we</w:t>
      </w:r>
      <w:r w:rsidR="00A34ACF">
        <w:rPr>
          <w:rFonts w:ascii="Garamond" w:hAnsi="Garamond"/>
        </w:rPr>
        <w:t xml:space="preserve"> read t</w:t>
      </w:r>
      <w:r w:rsidR="00552285">
        <w:rPr>
          <w:rFonts w:ascii="Garamond" w:hAnsi="Garamond"/>
        </w:rPr>
        <w:t>h</w:t>
      </w:r>
      <w:r w:rsidR="00A34ACF">
        <w:rPr>
          <w:rFonts w:ascii="Garamond" w:hAnsi="Garamond"/>
        </w:rPr>
        <w:t>at we</w:t>
      </w:r>
      <w:r w:rsidRPr="00EE7B15">
        <w:rPr>
          <w:rFonts w:ascii="Garamond" w:hAnsi="Garamond"/>
        </w:rPr>
        <w:t xml:space="preserve"> do not know how to pray as we ought. </w:t>
      </w:r>
      <w:r w:rsidR="00A34ACF">
        <w:rPr>
          <w:rFonts w:ascii="Garamond" w:hAnsi="Garamond"/>
        </w:rPr>
        <w:t>(And m</w:t>
      </w:r>
      <w:r w:rsidRPr="00EE7B15">
        <w:rPr>
          <w:rFonts w:ascii="Garamond" w:hAnsi="Garamond"/>
        </w:rPr>
        <w:t>ost of us agree with that statement</w:t>
      </w:r>
      <w:r w:rsidR="00A34ACF">
        <w:rPr>
          <w:rFonts w:ascii="Garamond" w:hAnsi="Garamond"/>
        </w:rPr>
        <w:t>—</w:t>
      </w:r>
      <w:r w:rsidRPr="00EE7B15">
        <w:rPr>
          <w:rFonts w:ascii="Garamond" w:hAnsi="Garamond"/>
        </w:rPr>
        <w:t>with a sigh of regret or longing, perhaps.</w:t>
      </w:r>
      <w:r w:rsidR="00A34ACF">
        <w:rPr>
          <w:rFonts w:ascii="Garamond" w:hAnsi="Garamond"/>
        </w:rPr>
        <w:t>)</w:t>
      </w:r>
      <w:r w:rsidRPr="00EE7B15">
        <w:rPr>
          <w:rFonts w:ascii="Garamond" w:hAnsi="Garamond"/>
        </w:rPr>
        <w:t xml:space="preserve"> But Paul </w:t>
      </w:r>
      <w:r w:rsidR="00A34ACF">
        <w:rPr>
          <w:rFonts w:ascii="Garamond" w:hAnsi="Garamond"/>
        </w:rPr>
        <w:t>goes on to reassure</w:t>
      </w:r>
      <w:r w:rsidRPr="00EE7B15">
        <w:rPr>
          <w:rFonts w:ascii="Garamond" w:hAnsi="Garamond"/>
        </w:rPr>
        <w:t xml:space="preserve"> us: </w:t>
      </w:r>
      <w:r w:rsidR="00A34ACF">
        <w:rPr>
          <w:rFonts w:ascii="Garamond" w:hAnsi="Garamond"/>
        </w:rPr>
        <w:t>T</w:t>
      </w:r>
      <w:r w:rsidRPr="00EE7B15">
        <w:rPr>
          <w:rFonts w:ascii="Garamond" w:hAnsi="Garamond"/>
        </w:rPr>
        <w:t xml:space="preserve">he </w:t>
      </w:r>
      <w:r w:rsidR="00201910">
        <w:rPr>
          <w:rFonts w:ascii="Garamond" w:hAnsi="Garamond"/>
        </w:rPr>
        <w:t>S</w:t>
      </w:r>
      <w:r w:rsidRPr="00EE7B15">
        <w:rPr>
          <w:rFonts w:ascii="Garamond" w:hAnsi="Garamond"/>
        </w:rPr>
        <w:t xml:space="preserve">pirit intercedes with sighs too deep for words. God searches our hearts. And nothing can separate us from the love of God in Christ Jesus. This </w:t>
      </w:r>
      <w:r w:rsidR="00197D68">
        <w:rPr>
          <w:rFonts w:ascii="Garamond" w:hAnsi="Garamond"/>
        </w:rPr>
        <w:t xml:space="preserve">all </w:t>
      </w:r>
      <w:r w:rsidRPr="00EE7B15">
        <w:rPr>
          <w:rFonts w:ascii="Garamond" w:hAnsi="Garamond"/>
        </w:rPr>
        <w:t>is poetry, music for the soul.</w:t>
      </w:r>
    </w:p>
    <w:p w14:paraId="41A00615" w14:textId="1DC8AE45" w:rsidR="00EE7B15" w:rsidRPr="00EE7B15" w:rsidRDefault="00EE7B15" w:rsidP="00EE7B15">
      <w:pPr>
        <w:rPr>
          <w:rFonts w:ascii="Garamond" w:hAnsi="Garamond"/>
        </w:rPr>
      </w:pPr>
      <w:r w:rsidRPr="00EE7B15">
        <w:rPr>
          <w:rFonts w:ascii="Garamond" w:hAnsi="Garamond"/>
        </w:rPr>
        <w:t>After assuring his readers that God knows what is in our hearts, even when we don</w:t>
      </w:r>
      <w:r w:rsidR="00C23A0C">
        <w:rPr>
          <w:rFonts w:ascii="Garamond" w:hAnsi="Garamond"/>
        </w:rPr>
        <w:t>’</w:t>
      </w:r>
      <w:r w:rsidRPr="00EE7B15">
        <w:rPr>
          <w:rFonts w:ascii="Garamond" w:hAnsi="Garamond"/>
        </w:rPr>
        <w:t xml:space="preserve">t have the words to pray, Paul asks a series of rhetorical questions: If God is for us, who is against us? Who will separate us from the love of Christ? He follows with a list of assurances: Neither death, nor life, nor </w:t>
      </w:r>
      <w:r w:rsidRPr="00EE7B15">
        <w:rPr>
          <w:rFonts w:ascii="Garamond" w:hAnsi="Garamond"/>
        </w:rPr>
        <w:lastRenderedPageBreak/>
        <w:t>angels, nor rulers, nor things present, nor things to come, nor powers, nor height, nor depth, nor anything else in all creation can come between us and God's complete, perfect, all-knowing love.</w:t>
      </w:r>
    </w:p>
    <w:p w14:paraId="0210BD7E" w14:textId="77777777" w:rsidR="00D621E0" w:rsidRDefault="00EE7B15" w:rsidP="00EE7B15">
      <w:pPr>
        <w:rPr>
          <w:rFonts w:ascii="Garamond" w:hAnsi="Garamond"/>
        </w:rPr>
      </w:pPr>
      <w:r w:rsidRPr="00EE7B15">
        <w:rPr>
          <w:rFonts w:ascii="Garamond" w:hAnsi="Garamond"/>
        </w:rPr>
        <w:t xml:space="preserve">It might be useful, and </w:t>
      </w:r>
      <w:r w:rsidR="001B474B">
        <w:rPr>
          <w:rFonts w:ascii="Garamond" w:hAnsi="Garamond"/>
        </w:rPr>
        <w:t>rich</w:t>
      </w:r>
      <w:r w:rsidRPr="00EE7B15">
        <w:rPr>
          <w:rFonts w:ascii="Garamond" w:hAnsi="Garamond"/>
        </w:rPr>
        <w:t xml:space="preserve">, and enlightening, to list our own fears of what might separate us from the love of God. What are your own challenges to your relationship with God? Perhaps addiction, or depression, anger (you can be specific here!). Greed, worship of the idols of money and material success? Over-confidence, pride, hubris? </w:t>
      </w:r>
    </w:p>
    <w:p w14:paraId="33163E54" w14:textId="57423961" w:rsidR="00EE7B15" w:rsidRPr="00EE7B15" w:rsidRDefault="00EE7B15" w:rsidP="00EE7B15">
      <w:pPr>
        <w:rPr>
          <w:rFonts w:ascii="Garamond" w:hAnsi="Garamond"/>
        </w:rPr>
      </w:pPr>
      <w:r w:rsidRPr="00EE7B15">
        <w:rPr>
          <w:rFonts w:ascii="Garamond" w:hAnsi="Garamond"/>
        </w:rPr>
        <w:t>Paul asks us to live by faith. God cannot love you less, nor more. Live like God loves you.</w:t>
      </w:r>
    </w:p>
    <w:p w14:paraId="7761E92A" w14:textId="02B9F657" w:rsidR="00EE7B15" w:rsidRPr="00EE7B15" w:rsidRDefault="00EE7B15" w:rsidP="00EE7B15">
      <w:pPr>
        <w:rPr>
          <w:rFonts w:ascii="Garamond" w:hAnsi="Garamond"/>
        </w:rPr>
      </w:pPr>
      <w:r w:rsidRPr="00EE7B15">
        <w:rPr>
          <w:rFonts w:ascii="Garamond" w:hAnsi="Garamond"/>
        </w:rPr>
        <w:t>Today</w:t>
      </w:r>
      <w:r w:rsidR="00C45FE6">
        <w:rPr>
          <w:rFonts w:ascii="Garamond" w:hAnsi="Garamond"/>
        </w:rPr>
        <w:t>’</w:t>
      </w:r>
      <w:r w:rsidRPr="00EE7B15">
        <w:rPr>
          <w:rFonts w:ascii="Garamond" w:hAnsi="Garamond"/>
        </w:rPr>
        <w:t xml:space="preserve">s readings are </w:t>
      </w:r>
      <w:r w:rsidR="00C45FE6">
        <w:rPr>
          <w:rFonts w:ascii="Garamond" w:hAnsi="Garamond"/>
        </w:rPr>
        <w:t xml:space="preserve">also </w:t>
      </w:r>
      <w:r w:rsidRPr="00EE7B15">
        <w:rPr>
          <w:rFonts w:ascii="Garamond" w:hAnsi="Garamond"/>
        </w:rPr>
        <w:t xml:space="preserve">rich with challenges. In the Gospel </w:t>
      </w:r>
      <w:r w:rsidR="00897832">
        <w:rPr>
          <w:rFonts w:ascii="Garamond" w:hAnsi="Garamond"/>
        </w:rPr>
        <w:t>A</w:t>
      </w:r>
      <w:r w:rsidRPr="00EE7B15">
        <w:rPr>
          <w:rFonts w:ascii="Garamond" w:hAnsi="Garamond"/>
        </w:rPr>
        <w:t xml:space="preserve">ccording to Matthew, Jesus challenges us to imagine the Kingdom of Heaven. He creates a series of similes: the kingdom is heaven is like a mustard seed, like yeast, like hidden treasure, like a pearl of great value, like a net full of fish. </w:t>
      </w:r>
    </w:p>
    <w:p w14:paraId="023AE97F" w14:textId="7CD0D96B" w:rsidR="00EE7B15" w:rsidRPr="00EE7B15" w:rsidRDefault="00EE7B15" w:rsidP="00EE7B15">
      <w:pPr>
        <w:rPr>
          <w:rFonts w:ascii="Garamond" w:hAnsi="Garamond"/>
        </w:rPr>
      </w:pPr>
      <w:r w:rsidRPr="00EE7B15">
        <w:rPr>
          <w:rFonts w:ascii="Garamond" w:hAnsi="Garamond"/>
        </w:rPr>
        <w:t xml:space="preserve">Again, it might be a </w:t>
      </w:r>
      <w:r w:rsidR="00240858">
        <w:rPr>
          <w:rFonts w:ascii="Garamond" w:hAnsi="Garamond"/>
        </w:rPr>
        <w:t>meaningful</w:t>
      </w:r>
      <w:r w:rsidRPr="00EE7B15">
        <w:rPr>
          <w:rFonts w:ascii="Garamond" w:hAnsi="Garamond"/>
        </w:rPr>
        <w:t xml:space="preserve"> activity to make our own comparisons. </w:t>
      </w:r>
      <w:r w:rsidR="009D290A">
        <w:rPr>
          <w:rFonts w:ascii="Garamond" w:hAnsi="Garamond"/>
        </w:rPr>
        <w:t xml:space="preserve">What do you understand the kingdom of heaven to be like? </w:t>
      </w:r>
    </w:p>
    <w:p w14:paraId="291C5C91" w14:textId="656F5CB2" w:rsidR="00EE7B15" w:rsidRPr="00EE7B15" w:rsidRDefault="00EE7B15" w:rsidP="00EE7B15">
      <w:pPr>
        <w:rPr>
          <w:rFonts w:ascii="Garamond" w:hAnsi="Garamond"/>
        </w:rPr>
      </w:pPr>
      <w:r w:rsidRPr="00EE7B15">
        <w:rPr>
          <w:rFonts w:ascii="Garamond" w:hAnsi="Garamond"/>
        </w:rPr>
        <w:t xml:space="preserve">What if the kingdom of heaven is a place </w:t>
      </w:r>
      <w:r w:rsidR="00550B7C">
        <w:rPr>
          <w:rFonts w:ascii="Garamond" w:hAnsi="Garamond"/>
        </w:rPr>
        <w:t>of surprises? W</w:t>
      </w:r>
      <w:r w:rsidRPr="00EE7B15">
        <w:rPr>
          <w:rFonts w:ascii="Garamond" w:hAnsi="Garamond"/>
        </w:rPr>
        <w:t xml:space="preserve">here we learn to stretch beyond our comfort zone? Where we discover that uncomfortable is good? </w:t>
      </w:r>
    </w:p>
    <w:p w14:paraId="4017FFB1" w14:textId="04D9330D" w:rsidR="00EE7B15" w:rsidRPr="00EE7B15" w:rsidRDefault="00EE7B15" w:rsidP="00EE7B15">
      <w:pPr>
        <w:rPr>
          <w:rFonts w:ascii="Garamond" w:hAnsi="Garamond"/>
        </w:rPr>
      </w:pPr>
      <w:r w:rsidRPr="00EE7B15">
        <w:rPr>
          <w:rFonts w:ascii="Garamond" w:hAnsi="Garamond"/>
        </w:rPr>
        <w:t>Going back to our reading from Genesis, we read that Jacob is surprised to find Leah in his bed, rather than Rachel. From that surprise, six sons were born. Jacob had to stretch beyond his comfort zone,</w:t>
      </w:r>
      <w:r w:rsidR="00A9148C">
        <w:rPr>
          <w:rFonts w:ascii="Garamond" w:hAnsi="Garamond"/>
        </w:rPr>
        <w:t xml:space="preserve"> into God’s plan,</w:t>
      </w:r>
      <w:r w:rsidRPr="00EE7B15">
        <w:rPr>
          <w:rFonts w:ascii="Garamond" w:hAnsi="Garamond"/>
        </w:rPr>
        <w:t xml:space="preserve"> and those sons are important in biblical history as the leaders of six of the twelve tribes of Israel. Or we could consider Jesus</w:t>
      </w:r>
      <w:r w:rsidR="00052551">
        <w:rPr>
          <w:rFonts w:ascii="Garamond" w:hAnsi="Garamond"/>
        </w:rPr>
        <w:t>’s</w:t>
      </w:r>
      <w:r w:rsidRPr="00EE7B15">
        <w:rPr>
          <w:rFonts w:ascii="Garamond" w:hAnsi="Garamond"/>
        </w:rPr>
        <w:t xml:space="preserve"> mother, Mary, who was likely quite surprised to hear from the angel that she was to bear a child</w:t>
      </w:r>
      <w:r w:rsidR="000557B8">
        <w:rPr>
          <w:rFonts w:ascii="Garamond" w:hAnsi="Garamond"/>
        </w:rPr>
        <w:t>, though an unwed woman</w:t>
      </w:r>
      <w:r w:rsidRPr="00EE7B15">
        <w:rPr>
          <w:rFonts w:ascii="Garamond" w:hAnsi="Garamond"/>
        </w:rPr>
        <w:t>. In the end, she bore the savior of the world. Unexpected, uncomfortable surprises that led to the kingdom of heaven.</w:t>
      </w:r>
    </w:p>
    <w:p w14:paraId="73B9120C" w14:textId="6877E6D8" w:rsidR="00EE7B15" w:rsidRPr="00EE7B15" w:rsidRDefault="00EE7B15" w:rsidP="00EE7B15">
      <w:pPr>
        <w:rPr>
          <w:rFonts w:ascii="Garamond" w:hAnsi="Garamond"/>
        </w:rPr>
      </w:pPr>
      <w:r w:rsidRPr="00EE7B15">
        <w:rPr>
          <w:rFonts w:ascii="Garamond" w:hAnsi="Garamond"/>
        </w:rPr>
        <w:t xml:space="preserve">Live like you inhabit the kingdom of heaven, because the kingdom of heaven is all around us. </w:t>
      </w:r>
      <w:r w:rsidR="00DA166E">
        <w:rPr>
          <w:rFonts w:ascii="Garamond" w:hAnsi="Garamond"/>
        </w:rPr>
        <w:t>Today’s reading invites us to see the</w:t>
      </w:r>
      <w:r w:rsidRPr="00EE7B15">
        <w:rPr>
          <w:rFonts w:ascii="Garamond" w:hAnsi="Garamond"/>
        </w:rPr>
        <w:t xml:space="preserve"> mustard seed </w:t>
      </w:r>
      <w:r w:rsidR="00DA166E">
        <w:rPr>
          <w:rFonts w:ascii="Garamond" w:hAnsi="Garamond"/>
        </w:rPr>
        <w:t>as</w:t>
      </w:r>
      <w:r w:rsidRPr="00EE7B15">
        <w:rPr>
          <w:rFonts w:ascii="Garamond" w:hAnsi="Garamond"/>
        </w:rPr>
        <w:t xml:space="preserve"> a metaphor for our </w:t>
      </w:r>
      <w:r w:rsidR="008275CD">
        <w:rPr>
          <w:rFonts w:ascii="Garamond" w:hAnsi="Garamond"/>
        </w:rPr>
        <w:t xml:space="preserve">own </w:t>
      </w:r>
      <w:r w:rsidRPr="00EE7B15">
        <w:rPr>
          <w:rFonts w:ascii="Garamond" w:hAnsi="Garamond"/>
        </w:rPr>
        <w:t xml:space="preserve">actions. One tiny, good deed, act of mercy, moment of faith, will grow huge in many dimensions. While we are </w:t>
      </w:r>
      <w:r w:rsidR="009A0F27">
        <w:rPr>
          <w:rFonts w:ascii="Garamond" w:hAnsi="Garamond"/>
        </w:rPr>
        <w:t>thinking creatively with Scripture</w:t>
      </w:r>
      <w:r w:rsidRPr="00EE7B15">
        <w:rPr>
          <w:rFonts w:ascii="Garamond" w:hAnsi="Garamond"/>
        </w:rPr>
        <w:t>, we might</w:t>
      </w:r>
      <w:r w:rsidR="009A0F27">
        <w:rPr>
          <w:rFonts w:ascii="Garamond" w:hAnsi="Garamond"/>
        </w:rPr>
        <w:t xml:space="preserve"> also</w:t>
      </w:r>
      <w:r w:rsidRPr="00EE7B15">
        <w:rPr>
          <w:rFonts w:ascii="Garamond" w:hAnsi="Garamond"/>
        </w:rPr>
        <w:t xml:space="preserve"> try listing mustard seed moments. </w:t>
      </w:r>
      <w:r w:rsidR="009A0F27">
        <w:rPr>
          <w:rFonts w:ascii="Garamond" w:hAnsi="Garamond"/>
        </w:rPr>
        <w:t xml:space="preserve">When did a small seed you planted grow into a shelter for countless living things? </w:t>
      </w:r>
    </w:p>
    <w:p w14:paraId="1DF65404" w14:textId="5BCAAADC" w:rsidR="00EE7B15" w:rsidRDefault="00EE7B15" w:rsidP="00EE7B15">
      <w:pPr>
        <w:rPr>
          <w:rFonts w:ascii="Garamond" w:hAnsi="Garamond"/>
        </w:rPr>
      </w:pPr>
      <w:r w:rsidRPr="00EE7B15">
        <w:rPr>
          <w:rFonts w:ascii="Garamond" w:hAnsi="Garamond"/>
        </w:rPr>
        <w:t xml:space="preserve">The important message </w:t>
      </w:r>
      <w:r w:rsidR="004513B9">
        <w:rPr>
          <w:rFonts w:ascii="Garamond" w:hAnsi="Garamond"/>
        </w:rPr>
        <w:t xml:space="preserve">between these passages—one </w:t>
      </w:r>
      <w:r w:rsidRPr="00EE7B15">
        <w:rPr>
          <w:rFonts w:ascii="Garamond" w:hAnsi="Garamond"/>
        </w:rPr>
        <w:t>that Jesus teaches us, that Paul reminds u</w:t>
      </w:r>
      <w:r w:rsidR="004513B9">
        <w:rPr>
          <w:rFonts w:ascii="Garamond" w:hAnsi="Garamond"/>
        </w:rPr>
        <w:t>s—</w:t>
      </w:r>
      <w:r w:rsidRPr="00EE7B15">
        <w:rPr>
          <w:rFonts w:ascii="Garamond" w:hAnsi="Garamond"/>
        </w:rPr>
        <w:t xml:space="preserve">is that God is always within and around us. </w:t>
      </w:r>
      <w:r w:rsidR="0015654C">
        <w:rPr>
          <w:rFonts w:ascii="Garamond" w:hAnsi="Garamond"/>
        </w:rPr>
        <w:t>The</w:t>
      </w:r>
      <w:r w:rsidRPr="00EE7B15">
        <w:rPr>
          <w:rFonts w:ascii="Garamond" w:hAnsi="Garamond"/>
        </w:rPr>
        <w:t xml:space="preserve"> Holy Spirit prays </w:t>
      </w:r>
      <w:r w:rsidR="0015654C">
        <w:rPr>
          <w:rFonts w:ascii="Garamond" w:hAnsi="Garamond"/>
        </w:rPr>
        <w:t>within</w:t>
      </w:r>
      <w:r w:rsidRPr="00EE7B15">
        <w:rPr>
          <w:rFonts w:ascii="Garamond" w:hAnsi="Garamond"/>
        </w:rPr>
        <w:t xml:space="preserve"> us, even when we forget to pray. The kingdom of heaven is within and around us, even when we are in doubt or fear. This is the </w:t>
      </w:r>
      <w:r w:rsidR="00CD35E3">
        <w:rPr>
          <w:rFonts w:ascii="Garamond" w:hAnsi="Garamond"/>
        </w:rPr>
        <w:t>promise</w:t>
      </w:r>
      <w:r w:rsidRPr="00EE7B15">
        <w:rPr>
          <w:rFonts w:ascii="Garamond" w:hAnsi="Garamond"/>
        </w:rPr>
        <w:t xml:space="preserve"> of</w:t>
      </w:r>
      <w:r w:rsidR="00CD35E3">
        <w:rPr>
          <w:rFonts w:ascii="Garamond" w:hAnsi="Garamond"/>
        </w:rPr>
        <w:t xml:space="preserve"> our</w:t>
      </w:r>
      <w:r w:rsidRPr="00EE7B15">
        <w:rPr>
          <w:rFonts w:ascii="Garamond" w:hAnsi="Garamond"/>
        </w:rPr>
        <w:t xml:space="preserve"> faith. </w:t>
      </w:r>
      <w:r w:rsidR="00621A84">
        <w:rPr>
          <w:rFonts w:ascii="Garamond" w:hAnsi="Garamond"/>
        </w:rPr>
        <w:t>So l</w:t>
      </w:r>
      <w:r w:rsidRPr="00EE7B15">
        <w:rPr>
          <w:rFonts w:ascii="Garamond" w:hAnsi="Garamond"/>
        </w:rPr>
        <w:t>et us not lose hope</w:t>
      </w:r>
      <w:r w:rsidR="00621A84">
        <w:rPr>
          <w:rFonts w:ascii="Garamond" w:hAnsi="Garamond"/>
        </w:rPr>
        <w:t>—</w:t>
      </w:r>
      <w:r w:rsidRPr="00EE7B15">
        <w:rPr>
          <w:rFonts w:ascii="Garamond" w:hAnsi="Garamond"/>
        </w:rPr>
        <w:t xml:space="preserve">which is the future tense of faith. May we meet our fears and uncomfortable moments, embrace the surprises. May we learn to trust ourselves and others, as we trust our God. </w:t>
      </w:r>
    </w:p>
    <w:p w14:paraId="13CE9185" w14:textId="77777777" w:rsidR="0094595E" w:rsidRDefault="00361B82" w:rsidP="007323E2">
      <w:pPr>
        <w:rPr>
          <w:rFonts w:ascii="Garamond" w:hAnsi="Garamond"/>
        </w:rPr>
      </w:pPr>
      <w:r>
        <w:rPr>
          <w:rFonts w:ascii="Garamond" w:hAnsi="Garamond"/>
        </w:rPr>
        <w:t xml:space="preserve">Let us close today with some words about embracing the surprise of life from the German poet </w:t>
      </w:r>
      <w:r w:rsidR="00EE7B15" w:rsidRPr="00EE7B15">
        <w:rPr>
          <w:rFonts w:ascii="Garamond" w:hAnsi="Garamond"/>
        </w:rPr>
        <w:t>Rainer Maria Rilke</w:t>
      </w:r>
      <w:r>
        <w:rPr>
          <w:rFonts w:ascii="Garamond" w:hAnsi="Garamond"/>
        </w:rPr>
        <w:t>, who</w:t>
      </w:r>
      <w:r w:rsidR="00EE7B15" w:rsidRPr="00EE7B15">
        <w:rPr>
          <w:rFonts w:ascii="Garamond" w:hAnsi="Garamond"/>
        </w:rPr>
        <w:t xml:space="preserve"> spent a lifetime searching for a meaningful basis for living</w:t>
      </w:r>
      <w:r>
        <w:rPr>
          <w:rFonts w:ascii="Garamond" w:hAnsi="Garamond"/>
        </w:rPr>
        <w:t>—a project</w:t>
      </w:r>
      <w:r w:rsidR="00EE7B15" w:rsidRPr="00EE7B15">
        <w:rPr>
          <w:rFonts w:ascii="Garamond" w:hAnsi="Garamond"/>
        </w:rPr>
        <w:t xml:space="preserve"> one </w:t>
      </w:r>
      <w:r w:rsidR="00EE7B15" w:rsidRPr="00312C42">
        <w:rPr>
          <w:rFonts w:ascii="Garamond" w:hAnsi="Garamond"/>
          <w:i/>
          <w:iCs/>
        </w:rPr>
        <w:t>might</w:t>
      </w:r>
      <w:r w:rsidR="00EE7B15" w:rsidRPr="00EE7B15">
        <w:rPr>
          <w:rFonts w:ascii="Garamond" w:hAnsi="Garamond"/>
        </w:rPr>
        <w:t xml:space="preserve"> characterize as a search for the kingdom of heaven. He published a poetry collection explor</w:t>
      </w:r>
      <w:r w:rsidR="009F2ADA">
        <w:rPr>
          <w:rFonts w:ascii="Garamond" w:hAnsi="Garamond"/>
        </w:rPr>
        <w:t xml:space="preserve">ing </w:t>
      </w:r>
      <w:r w:rsidR="00EE7B15" w:rsidRPr="00EE7B15">
        <w:rPr>
          <w:rFonts w:ascii="Garamond" w:hAnsi="Garamond"/>
        </w:rPr>
        <w:t xml:space="preserve">his search, </w:t>
      </w:r>
      <w:r w:rsidR="00C93C3B">
        <w:rPr>
          <w:rFonts w:ascii="Garamond" w:hAnsi="Garamond"/>
        </w:rPr>
        <w:t>en</w:t>
      </w:r>
      <w:r w:rsidR="00EE7B15" w:rsidRPr="00EE7B15">
        <w:rPr>
          <w:rFonts w:ascii="Garamond" w:hAnsi="Garamond"/>
        </w:rPr>
        <w:t xml:space="preserve">titled </w:t>
      </w:r>
      <w:r w:rsidR="00EE7B15" w:rsidRPr="009F2ADA">
        <w:rPr>
          <w:rFonts w:ascii="Garamond" w:hAnsi="Garamond"/>
          <w:i/>
          <w:iCs/>
        </w:rPr>
        <w:t>The Book of Hours</w:t>
      </w:r>
      <w:r w:rsidR="00EE7B15" w:rsidRPr="00EE7B15">
        <w:rPr>
          <w:rFonts w:ascii="Garamond" w:hAnsi="Garamond"/>
        </w:rPr>
        <w:t xml:space="preserve">. </w:t>
      </w:r>
      <w:r w:rsidR="00D8285E">
        <w:rPr>
          <w:rFonts w:ascii="Garamond" w:hAnsi="Garamond"/>
        </w:rPr>
        <w:t xml:space="preserve">While </w:t>
      </w:r>
      <w:r w:rsidR="00EE7B15" w:rsidRPr="00EE7B15">
        <w:rPr>
          <w:rFonts w:ascii="Garamond" w:hAnsi="Garamond"/>
        </w:rPr>
        <w:t xml:space="preserve">Rilke struggled with finding language to define and </w:t>
      </w:r>
      <w:r w:rsidR="00EE7B15" w:rsidRPr="00EE7B15">
        <w:rPr>
          <w:rFonts w:ascii="Garamond" w:hAnsi="Garamond"/>
        </w:rPr>
        <w:lastRenderedPageBreak/>
        <w:t>describe God</w:t>
      </w:r>
      <w:r w:rsidR="00D8285E">
        <w:rPr>
          <w:rFonts w:ascii="Garamond" w:hAnsi="Garamond"/>
        </w:rPr>
        <w:t>, h</w:t>
      </w:r>
      <w:r w:rsidR="00EE7B15" w:rsidRPr="00EE7B15">
        <w:rPr>
          <w:rFonts w:ascii="Garamond" w:hAnsi="Garamond"/>
        </w:rPr>
        <w:t xml:space="preserve">ow poetic, how beautiful, how faithful is the </w:t>
      </w:r>
      <w:r w:rsidR="00354604">
        <w:rPr>
          <w:rFonts w:ascii="Garamond" w:hAnsi="Garamond"/>
        </w:rPr>
        <w:t xml:space="preserve">suggestion of this </w:t>
      </w:r>
      <w:r w:rsidR="00EE7B15" w:rsidRPr="00EE7B15">
        <w:rPr>
          <w:rFonts w:ascii="Garamond" w:hAnsi="Garamond"/>
        </w:rPr>
        <w:t>collection</w:t>
      </w:r>
      <w:r w:rsidR="00354604">
        <w:rPr>
          <w:rFonts w:ascii="Garamond" w:hAnsi="Garamond"/>
        </w:rPr>
        <w:t>’</w:t>
      </w:r>
      <w:r w:rsidR="00EE7B15" w:rsidRPr="00EE7B15">
        <w:rPr>
          <w:rFonts w:ascii="Garamond" w:hAnsi="Garamond"/>
        </w:rPr>
        <w:t xml:space="preserve">s subtitle: </w:t>
      </w:r>
      <w:r w:rsidR="00EE7B15" w:rsidRPr="006B79A1">
        <w:rPr>
          <w:rFonts w:ascii="Garamond" w:hAnsi="Garamond"/>
          <w:i/>
          <w:iCs/>
        </w:rPr>
        <w:t>Love Letters to God</w:t>
      </w:r>
      <w:r w:rsidR="00EE7B15" w:rsidRPr="00EE7B15">
        <w:rPr>
          <w:rFonts w:ascii="Garamond" w:hAnsi="Garamond"/>
        </w:rPr>
        <w:t xml:space="preserve">. </w:t>
      </w:r>
    </w:p>
    <w:p w14:paraId="0C6D64CF" w14:textId="04F5CF21" w:rsidR="0094595E" w:rsidRDefault="0094595E" w:rsidP="007323E2">
      <w:pPr>
        <w:rPr>
          <w:rFonts w:ascii="Garamond" w:hAnsi="Garamond"/>
        </w:rPr>
      </w:pPr>
      <w:r w:rsidRPr="0094595E">
        <w:rPr>
          <w:rFonts w:ascii="Garamond" w:hAnsi="Garamond"/>
        </w:rPr>
        <w:t xml:space="preserve">Rilke </w:t>
      </w:r>
      <w:r>
        <w:rPr>
          <w:rFonts w:ascii="Garamond" w:hAnsi="Garamond"/>
        </w:rPr>
        <w:t xml:space="preserve">famously </w:t>
      </w:r>
      <w:r w:rsidRPr="0094595E">
        <w:rPr>
          <w:rFonts w:ascii="Garamond" w:hAnsi="Garamond"/>
        </w:rPr>
        <w:t xml:space="preserve">wrote in </w:t>
      </w:r>
      <w:r>
        <w:rPr>
          <w:rFonts w:ascii="Garamond" w:hAnsi="Garamond"/>
        </w:rPr>
        <w:t xml:space="preserve">his </w:t>
      </w:r>
      <w:r w:rsidRPr="0094595E">
        <w:rPr>
          <w:rFonts w:ascii="Garamond" w:hAnsi="Garamond"/>
          <w:i/>
          <w:iCs/>
        </w:rPr>
        <w:t>Letters to a Young Poet</w:t>
      </w:r>
      <w:r w:rsidRPr="0094595E">
        <w:rPr>
          <w:rFonts w:ascii="Garamond" w:hAnsi="Garamond"/>
        </w:rPr>
        <w:t xml:space="preserve">: </w:t>
      </w:r>
      <w:r>
        <w:rPr>
          <w:rFonts w:ascii="Garamond" w:hAnsi="Garamond"/>
        </w:rPr>
        <w:t>“</w:t>
      </w:r>
      <w:r w:rsidRPr="0094595E">
        <w:rPr>
          <w:rFonts w:ascii="Garamond" w:hAnsi="Garamond"/>
        </w:rPr>
        <w:t>learn to love the questions themselves.</w:t>
      </w:r>
      <w:r>
        <w:rPr>
          <w:rFonts w:ascii="Garamond" w:hAnsi="Garamond"/>
        </w:rPr>
        <w:t>”</w:t>
      </w:r>
      <w:r w:rsidRPr="0094595E">
        <w:rPr>
          <w:rFonts w:ascii="Garamond" w:hAnsi="Garamond"/>
        </w:rPr>
        <w:t xml:space="preserve"> </w:t>
      </w:r>
      <w:r>
        <w:rPr>
          <w:rFonts w:ascii="Garamond" w:hAnsi="Garamond"/>
        </w:rPr>
        <w:t xml:space="preserve">Maybe the poet is right. </w:t>
      </w:r>
      <w:r w:rsidRPr="0094595E">
        <w:rPr>
          <w:rFonts w:ascii="Garamond" w:hAnsi="Garamond"/>
        </w:rPr>
        <w:t>Maybe the kingdom of heaven is a place where we learn to love the questions, a place where we surrender to the life the Holy Spirit</w:t>
      </w:r>
      <w:r w:rsidR="00E60A3F">
        <w:rPr>
          <w:rFonts w:ascii="Garamond" w:hAnsi="Garamond"/>
        </w:rPr>
        <w:t xml:space="preserve"> is praying into being within us.</w:t>
      </w:r>
    </w:p>
    <w:p w14:paraId="76712F68" w14:textId="271758E9" w:rsidR="00EE7B15" w:rsidRPr="00EE7B15" w:rsidRDefault="007323E2" w:rsidP="007323E2">
      <w:pPr>
        <w:rPr>
          <w:rFonts w:ascii="Garamond" w:hAnsi="Garamond"/>
        </w:rPr>
      </w:pPr>
      <w:r>
        <w:rPr>
          <w:rFonts w:ascii="Garamond" w:hAnsi="Garamond"/>
        </w:rPr>
        <w:t>L</w:t>
      </w:r>
      <w:r w:rsidR="00525538">
        <w:rPr>
          <w:rFonts w:ascii="Garamond" w:hAnsi="Garamond"/>
        </w:rPr>
        <w:t>et us l</w:t>
      </w:r>
      <w:r>
        <w:rPr>
          <w:rFonts w:ascii="Garamond" w:hAnsi="Garamond"/>
        </w:rPr>
        <w:t>isten to the words of</w:t>
      </w:r>
      <w:r w:rsidR="00EE7B15" w:rsidRPr="00EE7B15">
        <w:rPr>
          <w:rFonts w:ascii="Garamond" w:hAnsi="Garamond"/>
        </w:rPr>
        <w:t xml:space="preserve"> one of Rilke</w:t>
      </w:r>
      <w:r>
        <w:rPr>
          <w:rFonts w:ascii="Garamond" w:hAnsi="Garamond"/>
        </w:rPr>
        <w:t>’</w:t>
      </w:r>
      <w:r w:rsidR="00EE7B15" w:rsidRPr="00EE7B15">
        <w:rPr>
          <w:rFonts w:ascii="Garamond" w:hAnsi="Garamond"/>
        </w:rPr>
        <w:t>s love poems to God</w:t>
      </w:r>
      <w:r w:rsidR="00EA0FED">
        <w:rPr>
          <w:rFonts w:ascii="Garamond" w:hAnsi="Garamond"/>
        </w:rPr>
        <w:t xml:space="preserve"> </w:t>
      </w:r>
      <w:r w:rsidR="00EA0FED" w:rsidRPr="00EA0FED">
        <w:rPr>
          <w:rFonts w:ascii="Garamond" w:hAnsi="Garamond"/>
        </w:rPr>
        <w:t>(</w:t>
      </w:r>
      <w:r w:rsidR="00EA0FED" w:rsidRPr="00EA0FED">
        <w:rPr>
          <w:rFonts w:ascii="Garamond" w:hAnsi="Garamond"/>
          <w:i/>
          <w:iCs/>
        </w:rPr>
        <w:t>Book of Hours</w:t>
      </w:r>
      <w:r w:rsidR="00EA0FED" w:rsidRPr="00EA0FED">
        <w:rPr>
          <w:rFonts w:ascii="Garamond" w:hAnsi="Garamond"/>
        </w:rPr>
        <w:t>, I 59)</w:t>
      </w:r>
      <w:r>
        <w:rPr>
          <w:rFonts w:ascii="Garamond" w:hAnsi="Garamond"/>
        </w:rPr>
        <w:t>:</w:t>
      </w:r>
      <w:r w:rsidR="00EE7B15" w:rsidRPr="00EE7B15">
        <w:rPr>
          <w:rFonts w:ascii="Garamond" w:hAnsi="Garamond"/>
        </w:rPr>
        <w:t xml:space="preserve"> </w:t>
      </w:r>
    </w:p>
    <w:p w14:paraId="6F349FFD" w14:textId="77777777" w:rsidR="00EE7B15" w:rsidRPr="00EE7B15" w:rsidRDefault="00EE7B15" w:rsidP="00EE7B15">
      <w:pPr>
        <w:rPr>
          <w:rFonts w:ascii="Garamond" w:hAnsi="Garamond"/>
        </w:rPr>
      </w:pPr>
    </w:p>
    <w:p w14:paraId="207119F4" w14:textId="08AD2522" w:rsidR="00EE7B15" w:rsidRPr="00EE7B15" w:rsidRDefault="00EE7B15" w:rsidP="00EA0FED">
      <w:pPr>
        <w:spacing w:line="240" w:lineRule="auto"/>
        <w:ind w:left="720"/>
        <w:rPr>
          <w:rFonts w:ascii="Garamond" w:hAnsi="Garamond"/>
        </w:rPr>
      </w:pPr>
      <w:r w:rsidRPr="00EE7B15">
        <w:rPr>
          <w:rFonts w:ascii="Garamond" w:hAnsi="Garamond"/>
        </w:rPr>
        <w:t>God speaks to each of us as he makes us,</w:t>
      </w:r>
      <w:r w:rsidR="00EA0FED">
        <w:rPr>
          <w:rFonts w:ascii="Garamond" w:hAnsi="Garamond"/>
        </w:rPr>
        <w:br/>
      </w:r>
      <w:r w:rsidRPr="00EE7B15">
        <w:rPr>
          <w:rFonts w:ascii="Garamond" w:hAnsi="Garamond"/>
        </w:rPr>
        <w:t>then walks with us silently out of the night.</w:t>
      </w:r>
    </w:p>
    <w:p w14:paraId="6E7B4119" w14:textId="1FC8488B" w:rsidR="00EE7B15" w:rsidRPr="00EE7B15" w:rsidRDefault="00EE7B15" w:rsidP="00EA0FED">
      <w:pPr>
        <w:spacing w:line="240" w:lineRule="auto"/>
        <w:ind w:left="720"/>
        <w:rPr>
          <w:rFonts w:ascii="Garamond" w:hAnsi="Garamond"/>
        </w:rPr>
      </w:pPr>
      <w:r w:rsidRPr="00EE7B15">
        <w:rPr>
          <w:rFonts w:ascii="Garamond" w:hAnsi="Garamond"/>
        </w:rPr>
        <w:t>These are the words we dimly hear:</w:t>
      </w:r>
    </w:p>
    <w:p w14:paraId="5DA99B49" w14:textId="29CE01AB" w:rsidR="00EE7B15" w:rsidRPr="00EE7B15" w:rsidRDefault="00EE7B15" w:rsidP="00EA0FED">
      <w:pPr>
        <w:spacing w:line="240" w:lineRule="auto"/>
        <w:ind w:left="720"/>
        <w:rPr>
          <w:rFonts w:ascii="Garamond" w:hAnsi="Garamond"/>
        </w:rPr>
      </w:pPr>
      <w:r w:rsidRPr="00EE7B15">
        <w:rPr>
          <w:rFonts w:ascii="Garamond" w:hAnsi="Garamond"/>
        </w:rPr>
        <w:t>You, sent out beyond your recall,</w:t>
      </w:r>
      <w:r w:rsidR="00EA0FED">
        <w:rPr>
          <w:rFonts w:ascii="Garamond" w:hAnsi="Garamond"/>
        </w:rPr>
        <w:br/>
      </w:r>
      <w:r w:rsidRPr="00EE7B15">
        <w:rPr>
          <w:rFonts w:ascii="Garamond" w:hAnsi="Garamond"/>
        </w:rPr>
        <w:t>go to the limits of your longing.</w:t>
      </w:r>
      <w:r w:rsidR="00EA0FED">
        <w:rPr>
          <w:rFonts w:ascii="Garamond" w:hAnsi="Garamond"/>
        </w:rPr>
        <w:br/>
      </w:r>
      <w:r w:rsidRPr="00EE7B15">
        <w:rPr>
          <w:rFonts w:ascii="Garamond" w:hAnsi="Garamond"/>
        </w:rPr>
        <w:t>Embody me.</w:t>
      </w:r>
    </w:p>
    <w:p w14:paraId="4800F013" w14:textId="77075F6F" w:rsidR="00EE7B15" w:rsidRPr="00EE7B15" w:rsidRDefault="00EE7B15" w:rsidP="00EA0FED">
      <w:pPr>
        <w:spacing w:line="240" w:lineRule="auto"/>
        <w:ind w:left="720"/>
        <w:rPr>
          <w:rFonts w:ascii="Garamond" w:hAnsi="Garamond"/>
        </w:rPr>
      </w:pPr>
      <w:r w:rsidRPr="00EE7B15">
        <w:rPr>
          <w:rFonts w:ascii="Garamond" w:hAnsi="Garamond"/>
        </w:rPr>
        <w:t>Flare up like a flame</w:t>
      </w:r>
      <w:r w:rsidR="00EA0FED">
        <w:rPr>
          <w:rFonts w:ascii="Garamond" w:hAnsi="Garamond"/>
        </w:rPr>
        <w:br/>
      </w:r>
      <w:r w:rsidRPr="00EE7B15">
        <w:rPr>
          <w:rFonts w:ascii="Garamond" w:hAnsi="Garamond"/>
        </w:rPr>
        <w:t>and make big shadows I can move in.</w:t>
      </w:r>
    </w:p>
    <w:p w14:paraId="75A5BF72" w14:textId="7332BAE7" w:rsidR="00EE7B15" w:rsidRPr="00EE7B15" w:rsidRDefault="00EE7B15" w:rsidP="00EA0FED">
      <w:pPr>
        <w:spacing w:line="240" w:lineRule="auto"/>
        <w:ind w:left="720"/>
        <w:rPr>
          <w:rFonts w:ascii="Garamond" w:hAnsi="Garamond"/>
        </w:rPr>
      </w:pPr>
      <w:r w:rsidRPr="00EE7B15">
        <w:rPr>
          <w:rFonts w:ascii="Garamond" w:hAnsi="Garamond"/>
        </w:rPr>
        <w:t>Let everything happen to you: beauty and terror.</w:t>
      </w:r>
      <w:r w:rsidR="00EA0FED">
        <w:rPr>
          <w:rFonts w:ascii="Garamond" w:hAnsi="Garamond"/>
        </w:rPr>
        <w:br/>
      </w:r>
      <w:r w:rsidRPr="00EE7B15">
        <w:rPr>
          <w:rFonts w:ascii="Garamond" w:hAnsi="Garamond"/>
        </w:rPr>
        <w:t>Just keep going. No feeling is final.</w:t>
      </w:r>
      <w:r w:rsidR="00EA0FED">
        <w:rPr>
          <w:rFonts w:ascii="Garamond" w:hAnsi="Garamond"/>
        </w:rPr>
        <w:br/>
      </w:r>
      <w:r w:rsidRPr="00EE7B15">
        <w:rPr>
          <w:rFonts w:ascii="Garamond" w:hAnsi="Garamond"/>
        </w:rPr>
        <w:t>Don’t let yourself lose me.</w:t>
      </w:r>
    </w:p>
    <w:p w14:paraId="6713F61D" w14:textId="0C6210DA" w:rsidR="00EE7B15" w:rsidRPr="00EE7B15" w:rsidRDefault="00EE7B15" w:rsidP="00EA0FED">
      <w:pPr>
        <w:spacing w:line="240" w:lineRule="auto"/>
        <w:ind w:left="720"/>
        <w:rPr>
          <w:rFonts w:ascii="Garamond" w:hAnsi="Garamond"/>
        </w:rPr>
      </w:pPr>
      <w:r w:rsidRPr="00EE7B15">
        <w:rPr>
          <w:rFonts w:ascii="Garamond" w:hAnsi="Garamond"/>
        </w:rPr>
        <w:t>Nearby is the country they call life.</w:t>
      </w:r>
      <w:r w:rsidR="00EA0FED">
        <w:rPr>
          <w:rFonts w:ascii="Garamond" w:hAnsi="Garamond"/>
        </w:rPr>
        <w:br/>
      </w:r>
      <w:r w:rsidRPr="00EE7B15">
        <w:rPr>
          <w:rFonts w:ascii="Garamond" w:hAnsi="Garamond"/>
        </w:rPr>
        <w:t>You will know it by its seriousness.</w:t>
      </w:r>
    </w:p>
    <w:p w14:paraId="03D5A356" w14:textId="0C13E1C6" w:rsidR="00EE7B15" w:rsidRPr="00EE7B15" w:rsidRDefault="00EE7B15" w:rsidP="00EA0FED">
      <w:pPr>
        <w:spacing w:line="240" w:lineRule="auto"/>
        <w:ind w:left="720"/>
        <w:rPr>
          <w:rFonts w:ascii="Garamond" w:hAnsi="Garamond"/>
        </w:rPr>
      </w:pPr>
      <w:r w:rsidRPr="00EE7B15">
        <w:rPr>
          <w:rFonts w:ascii="Garamond" w:hAnsi="Garamond"/>
        </w:rPr>
        <w:t>Give me your hand.</w:t>
      </w:r>
      <w:r w:rsidRPr="00EE7B15">
        <w:rPr>
          <w:rFonts w:ascii="Garamond" w:hAnsi="Garamond"/>
        </w:rPr>
        <w:tab/>
      </w:r>
    </w:p>
    <w:p w14:paraId="0D76CF54" w14:textId="74EE9B93" w:rsidR="00891777" w:rsidRPr="00EE7B15" w:rsidRDefault="00EE7B15" w:rsidP="00EA0FED">
      <w:pPr>
        <w:spacing w:line="240" w:lineRule="auto"/>
        <w:ind w:left="720"/>
        <w:rPr>
          <w:rFonts w:ascii="Garamond" w:hAnsi="Garamond"/>
        </w:rPr>
      </w:pPr>
      <w:r w:rsidRPr="00EE7B15">
        <w:rPr>
          <w:rFonts w:ascii="Garamond" w:hAnsi="Garamond"/>
        </w:rPr>
        <w:t>Amen.</w:t>
      </w:r>
    </w:p>
    <w:p w14:paraId="07FA3653" w14:textId="77777777" w:rsidR="000661CF" w:rsidRDefault="000661CF"/>
    <w:p w14:paraId="08C6D72F" w14:textId="769A1F64" w:rsidR="00EE7B15" w:rsidRPr="0087701B" w:rsidRDefault="00FF1624" w:rsidP="00EE7B15">
      <w:pPr>
        <w:rPr>
          <w:rFonts w:ascii="Garamond" w:hAnsi="Garamond"/>
          <w:i/>
          <w:iCs/>
          <w:sz w:val="26"/>
          <w:szCs w:val="26"/>
        </w:rPr>
      </w:pPr>
      <w:r w:rsidRPr="00FF1624">
        <w:rPr>
          <w:rFonts w:ascii="Garamond" w:hAnsi="Garamond"/>
          <w:b/>
          <w:bCs/>
          <w:i/>
          <w:iCs/>
          <w:sz w:val="26"/>
          <w:szCs w:val="26"/>
        </w:rPr>
        <w:t>Susan Butterworth</w:t>
      </w:r>
      <w:r w:rsidRPr="00FF1624">
        <w:rPr>
          <w:rFonts w:ascii="Garamond" w:hAnsi="Garamond"/>
          <w:i/>
          <w:iCs/>
          <w:sz w:val="26"/>
          <w:szCs w:val="26"/>
        </w:rPr>
        <w:t xml:space="preserve"> is a church musician and ministerial associate</w:t>
      </w:r>
      <w:r>
        <w:rPr>
          <w:rFonts w:ascii="Garamond" w:hAnsi="Garamond"/>
          <w:i/>
          <w:iCs/>
          <w:sz w:val="26"/>
          <w:szCs w:val="26"/>
        </w:rPr>
        <w:t xml:space="preserve"> </w:t>
      </w:r>
      <w:r w:rsidRPr="00FF1624">
        <w:rPr>
          <w:rFonts w:ascii="Garamond" w:hAnsi="Garamond"/>
          <w:i/>
          <w:iCs/>
          <w:sz w:val="26"/>
          <w:szCs w:val="26"/>
        </w:rPr>
        <w:t>at St. Michael's Church, Marblehead, MA. She is a writer, singer,</w:t>
      </w:r>
      <w:r>
        <w:rPr>
          <w:rFonts w:ascii="Garamond" w:hAnsi="Garamond"/>
          <w:i/>
          <w:iCs/>
          <w:sz w:val="26"/>
          <w:szCs w:val="26"/>
        </w:rPr>
        <w:t xml:space="preserve"> </w:t>
      </w:r>
      <w:r w:rsidRPr="00FF1624">
        <w:rPr>
          <w:rFonts w:ascii="Garamond" w:hAnsi="Garamond"/>
          <w:i/>
          <w:iCs/>
          <w:sz w:val="26"/>
          <w:szCs w:val="26"/>
        </w:rPr>
        <w:t xml:space="preserve">and equestrian. She has taught English at Salem State </w:t>
      </w:r>
      <w:proofErr w:type="gramStart"/>
      <w:r w:rsidRPr="00FF1624">
        <w:rPr>
          <w:rFonts w:ascii="Garamond" w:hAnsi="Garamond"/>
          <w:i/>
          <w:iCs/>
          <w:sz w:val="26"/>
          <w:szCs w:val="26"/>
        </w:rPr>
        <w:t>University,</w:t>
      </w:r>
      <w:r>
        <w:rPr>
          <w:rFonts w:ascii="Garamond" w:hAnsi="Garamond"/>
          <w:i/>
          <w:iCs/>
          <w:sz w:val="26"/>
          <w:szCs w:val="26"/>
        </w:rPr>
        <w:t xml:space="preserve"> </w:t>
      </w:r>
      <w:r w:rsidRPr="00FF1624">
        <w:rPr>
          <w:rFonts w:ascii="Garamond" w:hAnsi="Garamond"/>
          <w:i/>
          <w:iCs/>
          <w:sz w:val="26"/>
          <w:szCs w:val="26"/>
        </w:rPr>
        <w:t>and</w:t>
      </w:r>
      <w:proofErr w:type="gramEnd"/>
      <w:r w:rsidRPr="00FF1624">
        <w:rPr>
          <w:rFonts w:ascii="Garamond" w:hAnsi="Garamond"/>
          <w:i/>
          <w:iCs/>
          <w:sz w:val="26"/>
          <w:szCs w:val="26"/>
        </w:rPr>
        <w:t xml:space="preserve"> is retired from the Episcopal chaplaincy at MIT</w:t>
      </w:r>
      <w:r>
        <w:rPr>
          <w:rFonts w:ascii="Garamond" w:hAnsi="Garamond"/>
          <w:i/>
          <w:iCs/>
          <w:sz w:val="26"/>
          <w:szCs w:val="26"/>
        </w:rPr>
        <w:t xml:space="preserve"> </w:t>
      </w:r>
      <w:r w:rsidRPr="00FF1624">
        <w:rPr>
          <w:rFonts w:ascii="Garamond" w:hAnsi="Garamond"/>
          <w:i/>
          <w:iCs/>
          <w:sz w:val="26"/>
          <w:szCs w:val="26"/>
        </w:rPr>
        <w:t>(Massachusetts Institute of Technology), where she led Taizé</w:t>
      </w:r>
      <w:r>
        <w:rPr>
          <w:rFonts w:ascii="Garamond" w:hAnsi="Garamond"/>
          <w:i/>
          <w:iCs/>
          <w:sz w:val="26"/>
          <w:szCs w:val="26"/>
        </w:rPr>
        <w:t xml:space="preserve"> </w:t>
      </w:r>
      <w:r w:rsidRPr="00FF1624">
        <w:rPr>
          <w:rFonts w:ascii="Garamond" w:hAnsi="Garamond"/>
          <w:i/>
          <w:iCs/>
          <w:sz w:val="26"/>
          <w:szCs w:val="26"/>
        </w:rPr>
        <w:t>prayer for many years.</w:t>
      </w:r>
    </w:p>
    <w:p w14:paraId="5965A483" w14:textId="11B33532" w:rsidR="00EE7B15" w:rsidRPr="00982A12" w:rsidRDefault="00EE7B15">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78AC6FC8" wp14:editId="0A493A41">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B6514D3" w14:textId="77777777" w:rsidR="00EE7B15" w:rsidRPr="00225FEC" w:rsidRDefault="00EE7B15" w:rsidP="00EE7B1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FDCB752" w14:textId="77777777" w:rsidR="00EE7B15" w:rsidRPr="00225FEC" w:rsidRDefault="00EE7B15" w:rsidP="00EE7B15">
                            <w:pPr>
                              <w:rPr>
                                <w:rFonts w:ascii="Gill Sans MT" w:hAnsi="Gill Sans MT"/>
                                <w:sz w:val="22"/>
                                <w:szCs w:val="22"/>
                              </w:rPr>
                            </w:pPr>
                          </w:p>
                          <w:p w14:paraId="3171A85F" w14:textId="77777777" w:rsidR="00EE7B15" w:rsidRPr="00225FEC" w:rsidRDefault="00EE7B15" w:rsidP="00EE7B15">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70550758" w14:textId="77777777" w:rsidR="00EE7B15" w:rsidRPr="00225FEC" w:rsidRDefault="00EE7B15" w:rsidP="00EE7B15">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C6FC8"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2B6514D3" w14:textId="77777777" w:rsidR="00EE7B15" w:rsidRPr="00225FEC" w:rsidRDefault="00EE7B15" w:rsidP="00EE7B1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FDCB752" w14:textId="77777777" w:rsidR="00EE7B15" w:rsidRPr="00225FEC" w:rsidRDefault="00EE7B15" w:rsidP="00EE7B15">
                      <w:pPr>
                        <w:rPr>
                          <w:rFonts w:ascii="Gill Sans MT" w:hAnsi="Gill Sans MT"/>
                          <w:sz w:val="22"/>
                          <w:szCs w:val="22"/>
                        </w:rPr>
                      </w:pPr>
                    </w:p>
                    <w:p w14:paraId="3171A85F" w14:textId="77777777" w:rsidR="00EE7B15" w:rsidRPr="00225FEC" w:rsidRDefault="00EE7B15" w:rsidP="00EE7B15">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70550758" w14:textId="77777777" w:rsidR="00EE7B15" w:rsidRPr="00225FEC" w:rsidRDefault="00EE7B15" w:rsidP="00EE7B15">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364C86FC" wp14:editId="30E3544E">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sectPr w:rsidR="00EE7B15" w:rsidRPr="00982A12" w:rsidSect="0089177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B369" w14:textId="77777777" w:rsidR="00153763" w:rsidRDefault="00153763" w:rsidP="00891777">
      <w:pPr>
        <w:spacing w:after="0" w:line="240" w:lineRule="auto"/>
      </w:pPr>
      <w:r>
        <w:separator/>
      </w:r>
    </w:p>
  </w:endnote>
  <w:endnote w:type="continuationSeparator" w:id="0">
    <w:p w14:paraId="1B62EA25" w14:textId="77777777" w:rsidR="00153763" w:rsidRDefault="00153763" w:rsidP="0089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B192" w14:textId="77777777" w:rsidR="00891777" w:rsidRPr="0087701B" w:rsidRDefault="00891777"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9D3C" w14:textId="77777777" w:rsidR="00153763" w:rsidRDefault="00153763" w:rsidP="00891777">
      <w:pPr>
        <w:spacing w:after="0" w:line="240" w:lineRule="auto"/>
      </w:pPr>
      <w:r>
        <w:separator/>
      </w:r>
    </w:p>
  </w:footnote>
  <w:footnote w:type="continuationSeparator" w:id="0">
    <w:p w14:paraId="3C130879" w14:textId="77777777" w:rsidR="00153763" w:rsidRDefault="00153763" w:rsidP="00891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77"/>
    <w:rsid w:val="00052551"/>
    <w:rsid w:val="000557B8"/>
    <w:rsid w:val="000661CF"/>
    <w:rsid w:val="00153763"/>
    <w:rsid w:val="0015654C"/>
    <w:rsid w:val="00197D68"/>
    <w:rsid w:val="001B474B"/>
    <w:rsid w:val="001F1DFB"/>
    <w:rsid w:val="00201910"/>
    <w:rsid w:val="00240858"/>
    <w:rsid w:val="00312C42"/>
    <w:rsid w:val="00354604"/>
    <w:rsid w:val="00361B82"/>
    <w:rsid w:val="003B7AD8"/>
    <w:rsid w:val="003F7D2D"/>
    <w:rsid w:val="004513B9"/>
    <w:rsid w:val="004E4860"/>
    <w:rsid w:val="00513723"/>
    <w:rsid w:val="00525538"/>
    <w:rsid w:val="00550B7C"/>
    <w:rsid w:val="00552285"/>
    <w:rsid w:val="005B0458"/>
    <w:rsid w:val="005F6943"/>
    <w:rsid w:val="00621A84"/>
    <w:rsid w:val="0069373F"/>
    <w:rsid w:val="006A13BD"/>
    <w:rsid w:val="006B79A1"/>
    <w:rsid w:val="006D5348"/>
    <w:rsid w:val="007323E2"/>
    <w:rsid w:val="008275CD"/>
    <w:rsid w:val="0085539F"/>
    <w:rsid w:val="00891777"/>
    <w:rsid w:val="00897832"/>
    <w:rsid w:val="008E2B3F"/>
    <w:rsid w:val="0094595E"/>
    <w:rsid w:val="00982A12"/>
    <w:rsid w:val="00993662"/>
    <w:rsid w:val="009A0F27"/>
    <w:rsid w:val="009C3D11"/>
    <w:rsid w:val="009D290A"/>
    <w:rsid w:val="009F2ADA"/>
    <w:rsid w:val="00A11DD7"/>
    <w:rsid w:val="00A13CE7"/>
    <w:rsid w:val="00A3440C"/>
    <w:rsid w:val="00A34ACF"/>
    <w:rsid w:val="00A9148C"/>
    <w:rsid w:val="00BB35EE"/>
    <w:rsid w:val="00C23A0C"/>
    <w:rsid w:val="00C45FE6"/>
    <w:rsid w:val="00C53564"/>
    <w:rsid w:val="00C67609"/>
    <w:rsid w:val="00C67D18"/>
    <w:rsid w:val="00C93C3B"/>
    <w:rsid w:val="00CD35E3"/>
    <w:rsid w:val="00D621E0"/>
    <w:rsid w:val="00D62333"/>
    <w:rsid w:val="00D8285E"/>
    <w:rsid w:val="00DA166E"/>
    <w:rsid w:val="00DC1C62"/>
    <w:rsid w:val="00DD750F"/>
    <w:rsid w:val="00DE73AA"/>
    <w:rsid w:val="00DF0B61"/>
    <w:rsid w:val="00E60A3F"/>
    <w:rsid w:val="00E73B34"/>
    <w:rsid w:val="00EA0FED"/>
    <w:rsid w:val="00ED0344"/>
    <w:rsid w:val="00EE7B15"/>
    <w:rsid w:val="00F865E7"/>
    <w:rsid w:val="00FF1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50FFA8"/>
  <w15:chartTrackingRefBased/>
  <w15:docId w15:val="{8BB52FCA-EF95-8149-95A3-2CAFC7FA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77"/>
  </w:style>
  <w:style w:type="paragraph" w:styleId="Heading1">
    <w:name w:val="heading 1"/>
    <w:basedOn w:val="Normal"/>
    <w:next w:val="Normal"/>
    <w:link w:val="Heading1Char"/>
    <w:uiPriority w:val="9"/>
    <w:qFormat/>
    <w:rsid w:val="00891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777"/>
    <w:rPr>
      <w:rFonts w:eastAsiaTheme="majorEastAsia" w:cstheme="majorBidi"/>
      <w:color w:val="272727" w:themeColor="text1" w:themeTint="D8"/>
    </w:rPr>
  </w:style>
  <w:style w:type="paragraph" w:styleId="Title">
    <w:name w:val="Title"/>
    <w:basedOn w:val="Normal"/>
    <w:next w:val="Normal"/>
    <w:link w:val="TitleChar"/>
    <w:uiPriority w:val="10"/>
    <w:qFormat/>
    <w:rsid w:val="00891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777"/>
    <w:pPr>
      <w:spacing w:before="160"/>
      <w:jc w:val="center"/>
    </w:pPr>
    <w:rPr>
      <w:i/>
      <w:iCs/>
      <w:color w:val="404040" w:themeColor="text1" w:themeTint="BF"/>
    </w:rPr>
  </w:style>
  <w:style w:type="character" w:customStyle="1" w:styleId="QuoteChar">
    <w:name w:val="Quote Char"/>
    <w:basedOn w:val="DefaultParagraphFont"/>
    <w:link w:val="Quote"/>
    <w:uiPriority w:val="29"/>
    <w:rsid w:val="00891777"/>
    <w:rPr>
      <w:i/>
      <w:iCs/>
      <w:color w:val="404040" w:themeColor="text1" w:themeTint="BF"/>
    </w:rPr>
  </w:style>
  <w:style w:type="paragraph" w:styleId="ListParagraph">
    <w:name w:val="List Paragraph"/>
    <w:basedOn w:val="Normal"/>
    <w:uiPriority w:val="34"/>
    <w:qFormat/>
    <w:rsid w:val="00891777"/>
    <w:pPr>
      <w:ind w:left="720"/>
      <w:contextualSpacing/>
    </w:pPr>
  </w:style>
  <w:style w:type="character" w:styleId="IntenseEmphasis">
    <w:name w:val="Intense Emphasis"/>
    <w:basedOn w:val="DefaultParagraphFont"/>
    <w:uiPriority w:val="21"/>
    <w:qFormat/>
    <w:rsid w:val="00891777"/>
    <w:rPr>
      <w:i/>
      <w:iCs/>
      <w:color w:val="0F4761" w:themeColor="accent1" w:themeShade="BF"/>
    </w:rPr>
  </w:style>
  <w:style w:type="paragraph" w:styleId="IntenseQuote">
    <w:name w:val="Intense Quote"/>
    <w:basedOn w:val="Normal"/>
    <w:next w:val="Normal"/>
    <w:link w:val="IntenseQuoteChar"/>
    <w:uiPriority w:val="30"/>
    <w:qFormat/>
    <w:rsid w:val="00891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777"/>
    <w:rPr>
      <w:i/>
      <w:iCs/>
      <w:color w:val="0F4761" w:themeColor="accent1" w:themeShade="BF"/>
    </w:rPr>
  </w:style>
  <w:style w:type="character" w:styleId="IntenseReference">
    <w:name w:val="Intense Reference"/>
    <w:basedOn w:val="DefaultParagraphFont"/>
    <w:uiPriority w:val="32"/>
    <w:qFormat/>
    <w:rsid w:val="00891777"/>
    <w:rPr>
      <w:b/>
      <w:bCs/>
      <w:smallCaps/>
      <w:color w:val="0F4761" w:themeColor="accent1" w:themeShade="BF"/>
      <w:spacing w:val="5"/>
    </w:rPr>
  </w:style>
  <w:style w:type="paragraph" w:styleId="Footer">
    <w:name w:val="footer"/>
    <w:basedOn w:val="Normal"/>
    <w:link w:val="FooterChar"/>
    <w:uiPriority w:val="99"/>
    <w:unhideWhenUsed/>
    <w:rsid w:val="00891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77"/>
  </w:style>
  <w:style w:type="character" w:styleId="Hyperlink">
    <w:name w:val="Hyperlink"/>
    <w:basedOn w:val="DefaultParagraphFont"/>
    <w:uiPriority w:val="99"/>
    <w:unhideWhenUsed/>
    <w:rsid w:val="00891777"/>
    <w:rPr>
      <w:color w:val="0000FF"/>
      <w:u w:val="single"/>
    </w:rPr>
  </w:style>
  <w:style w:type="paragraph" w:styleId="FootnoteText">
    <w:name w:val="footnote text"/>
    <w:basedOn w:val="Normal"/>
    <w:link w:val="FootnoteTextChar"/>
    <w:uiPriority w:val="99"/>
    <w:semiHidden/>
    <w:unhideWhenUsed/>
    <w:rsid w:val="008917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777"/>
    <w:rPr>
      <w:sz w:val="20"/>
      <w:szCs w:val="20"/>
    </w:rPr>
  </w:style>
  <w:style w:type="character" w:styleId="FootnoteReference">
    <w:name w:val="footnote reference"/>
    <w:basedOn w:val="DefaultParagraphFont"/>
    <w:uiPriority w:val="99"/>
    <w:semiHidden/>
    <w:unhideWhenUsed/>
    <w:rsid w:val="008917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1143</Words>
  <Characters>5247</Characters>
  <Application>Microsoft Office Word</Application>
  <DocSecurity>0</DocSecurity>
  <Lines>93</Lines>
  <Paragraphs>32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68</cp:revision>
  <dcterms:created xsi:type="dcterms:W3CDTF">2026-06-16T17:22:00Z</dcterms:created>
  <dcterms:modified xsi:type="dcterms:W3CDTF">2026-06-18T18:51:00Z</dcterms:modified>
</cp:coreProperties>
</file>