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461615" w:rsidRDefault="00331ADD" w:rsidP="00461615">
      <w:pPr>
        <w:rPr>
          <w:rFonts w:ascii="Garamond" w:hAnsi="Garamond"/>
          <w:bCs/>
          <w:sz w:val="26"/>
          <w:szCs w:val="26"/>
          <w:lang w:val="es-ES"/>
        </w:rPr>
      </w:pPr>
      <w:r w:rsidRPr="00461615">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61615">
        <w:rPr>
          <w:rFonts w:ascii="Garamond" w:hAnsi="Garamond"/>
          <w:bCs/>
          <w:sz w:val="26"/>
          <w:szCs w:val="26"/>
          <w:lang w:val="es-ES"/>
        </w:rPr>
        <w:br w:type="textWrapping" w:clear="all"/>
      </w:r>
    </w:p>
    <w:p w14:paraId="2886769E" w14:textId="17A38C5B" w:rsidR="00FB4624" w:rsidRPr="00461615" w:rsidRDefault="009D102E" w:rsidP="00461615">
      <w:pPr>
        <w:rPr>
          <w:rFonts w:ascii="Garamond" w:eastAsia="Times New Roman" w:hAnsi="Garamond" w:cs="Arial"/>
          <w:b/>
          <w:sz w:val="26"/>
          <w:szCs w:val="26"/>
          <w:lang w:val="es-ES"/>
        </w:rPr>
      </w:pPr>
      <w:r w:rsidRPr="00461615">
        <w:rPr>
          <w:rFonts w:ascii="Garamond" w:hAnsi="Garamond"/>
          <w:b/>
          <w:sz w:val="26"/>
          <w:szCs w:val="26"/>
          <w:lang w:val="es-ES"/>
        </w:rPr>
        <w:t xml:space="preserve">Pentecostés </w:t>
      </w:r>
      <w:r w:rsidR="00461615" w:rsidRPr="00461615">
        <w:rPr>
          <w:rFonts w:ascii="Garamond" w:hAnsi="Garamond"/>
          <w:b/>
          <w:sz w:val="26"/>
          <w:szCs w:val="26"/>
          <w:lang w:val="es-ES"/>
        </w:rPr>
        <w:t>6</w:t>
      </w:r>
      <w:r w:rsidRPr="00461615">
        <w:rPr>
          <w:rFonts w:ascii="Garamond" w:hAnsi="Garamond"/>
          <w:b/>
          <w:sz w:val="26"/>
          <w:szCs w:val="26"/>
          <w:lang w:val="es-ES"/>
        </w:rPr>
        <w:t xml:space="preserve"> – Propio </w:t>
      </w:r>
      <w:r w:rsidR="00461615" w:rsidRPr="00461615">
        <w:rPr>
          <w:rFonts w:ascii="Garamond" w:hAnsi="Garamond"/>
          <w:b/>
          <w:sz w:val="26"/>
          <w:szCs w:val="26"/>
          <w:lang w:val="es-ES"/>
        </w:rPr>
        <w:t>8</w:t>
      </w:r>
      <w:r w:rsidR="00685B74" w:rsidRPr="00461615">
        <w:rPr>
          <w:rFonts w:ascii="Garamond" w:hAnsi="Garamond"/>
          <w:b/>
          <w:sz w:val="26"/>
          <w:szCs w:val="26"/>
          <w:lang w:val="es-ES"/>
        </w:rPr>
        <w:t xml:space="preserve"> </w:t>
      </w:r>
      <w:r w:rsidR="00FB4624" w:rsidRPr="00461615">
        <w:rPr>
          <w:rFonts w:ascii="Garamond" w:hAnsi="Garamond"/>
          <w:b/>
          <w:sz w:val="26"/>
          <w:szCs w:val="26"/>
          <w:lang w:val="es-ES"/>
        </w:rPr>
        <w:t>(B)</w:t>
      </w:r>
    </w:p>
    <w:p w14:paraId="539729D3" w14:textId="77777777" w:rsidR="00461615" w:rsidRPr="00461615" w:rsidRDefault="009D102E" w:rsidP="00461615">
      <w:pPr>
        <w:rPr>
          <w:rFonts w:ascii="Garamond" w:hAnsi="Garamond" w:cs="Times New Roman"/>
          <w:b/>
          <w:bCs/>
          <w:sz w:val="26"/>
          <w:szCs w:val="26"/>
        </w:rPr>
      </w:pPr>
      <w:r w:rsidRPr="00461615">
        <w:rPr>
          <w:rFonts w:ascii="Garamond" w:hAnsi="Garamond"/>
          <w:b/>
          <w:bCs/>
          <w:sz w:val="26"/>
          <w:szCs w:val="26"/>
          <w:lang w:val="es-CO"/>
        </w:rPr>
        <w:t xml:space="preserve">LCR: </w:t>
      </w:r>
      <w:proofErr w:type="spellStart"/>
      <w:r w:rsidR="00461615" w:rsidRPr="00461615">
        <w:rPr>
          <w:rFonts w:ascii="Garamond" w:hAnsi="Garamond" w:cs="Times New Roman"/>
          <w:b/>
          <w:bCs/>
          <w:sz w:val="26"/>
          <w:szCs w:val="26"/>
        </w:rPr>
        <w:t>Sabiduría</w:t>
      </w:r>
      <w:proofErr w:type="spellEnd"/>
      <w:r w:rsidR="00461615" w:rsidRPr="00461615">
        <w:rPr>
          <w:rFonts w:ascii="Garamond" w:hAnsi="Garamond" w:cs="Times New Roman"/>
          <w:b/>
          <w:bCs/>
          <w:sz w:val="26"/>
          <w:szCs w:val="26"/>
        </w:rPr>
        <w:t xml:space="preserve"> 1:13-15; 2:23-24; Salmo 30; 2 </w:t>
      </w:r>
      <w:proofErr w:type="spellStart"/>
      <w:r w:rsidR="00461615" w:rsidRPr="00461615">
        <w:rPr>
          <w:rFonts w:ascii="Garamond" w:hAnsi="Garamond" w:cs="Times New Roman"/>
          <w:b/>
          <w:bCs/>
          <w:sz w:val="26"/>
          <w:szCs w:val="26"/>
        </w:rPr>
        <w:t>Corintios</w:t>
      </w:r>
      <w:proofErr w:type="spellEnd"/>
      <w:r w:rsidR="00461615" w:rsidRPr="00461615">
        <w:rPr>
          <w:rFonts w:ascii="Garamond" w:hAnsi="Garamond" w:cs="Times New Roman"/>
          <w:b/>
          <w:bCs/>
          <w:sz w:val="26"/>
          <w:szCs w:val="26"/>
        </w:rPr>
        <w:t xml:space="preserve"> 8:7-15; San Marcos 5:21-43. </w:t>
      </w:r>
    </w:p>
    <w:p w14:paraId="692C7611" w14:textId="77777777" w:rsidR="00461615" w:rsidRPr="00461615" w:rsidRDefault="00461615" w:rsidP="00461615">
      <w:pPr>
        <w:rPr>
          <w:rFonts w:ascii="Garamond" w:hAnsi="Garamond" w:cs="Times New Roman"/>
          <w:b/>
          <w:bCs/>
          <w:sz w:val="26"/>
          <w:szCs w:val="26"/>
          <w:lang w:val="es-MX"/>
        </w:rPr>
      </w:pPr>
    </w:p>
    <w:p w14:paraId="69BA5206" w14:textId="77777777" w:rsidR="00461615" w:rsidRPr="00461615" w:rsidRDefault="00461615" w:rsidP="00461615">
      <w:pPr>
        <w:rPr>
          <w:rFonts w:ascii="Garamond" w:hAnsi="Garamond" w:cs="Times New Roman"/>
          <w:b/>
          <w:bCs/>
          <w:sz w:val="26"/>
          <w:szCs w:val="26"/>
          <w:lang w:val="es-MX"/>
        </w:rPr>
      </w:pPr>
      <w:r w:rsidRPr="00461615">
        <w:rPr>
          <w:rFonts w:ascii="Garamond" w:hAnsi="Garamond" w:cs="Times New Roman"/>
          <w:b/>
          <w:bCs/>
          <w:sz w:val="26"/>
          <w:szCs w:val="26"/>
          <w:lang w:val="es-MX"/>
        </w:rPr>
        <w:t>“</w:t>
      </w:r>
      <w:r w:rsidRPr="00461615">
        <w:rPr>
          <w:rFonts w:ascii="Garamond" w:hAnsi="Garamond" w:cs="Times New Roman"/>
          <w:b/>
          <w:bCs/>
          <w:i/>
          <w:iCs/>
          <w:sz w:val="26"/>
          <w:szCs w:val="26"/>
          <w:lang w:val="es-MX"/>
        </w:rPr>
        <w:t>Dios no hizo la muerte ni se alegra destruyendo a los seres vivientes</w:t>
      </w:r>
      <w:r w:rsidRPr="00461615">
        <w:rPr>
          <w:rFonts w:ascii="Garamond" w:hAnsi="Garamond" w:cs="Times New Roman"/>
          <w:b/>
          <w:bCs/>
          <w:sz w:val="26"/>
          <w:szCs w:val="26"/>
          <w:lang w:val="es-MX"/>
        </w:rPr>
        <w:t>”</w:t>
      </w:r>
    </w:p>
    <w:p w14:paraId="2BE9A6F1" w14:textId="77777777" w:rsidR="00461615" w:rsidRPr="00461615" w:rsidRDefault="00461615" w:rsidP="00461615">
      <w:pPr>
        <w:rPr>
          <w:rFonts w:ascii="Garamond" w:hAnsi="Garamond" w:cs="Times New Roman"/>
          <w:sz w:val="26"/>
          <w:szCs w:val="26"/>
          <w:lang w:val="es-MX"/>
        </w:rPr>
      </w:pPr>
    </w:p>
    <w:p w14:paraId="3DB64192" w14:textId="77777777" w:rsidR="00461615" w:rsidRPr="00461615" w:rsidRDefault="00461615" w:rsidP="00461615">
      <w:pPr>
        <w:spacing w:line="276" w:lineRule="auto"/>
        <w:rPr>
          <w:rFonts w:ascii="Garamond" w:hAnsi="Garamond" w:cs="Times New Roman"/>
          <w:sz w:val="26"/>
          <w:szCs w:val="26"/>
          <w:lang w:val="es-MX"/>
        </w:rPr>
      </w:pPr>
      <w:r w:rsidRPr="00461615">
        <w:rPr>
          <w:rFonts w:ascii="Garamond" w:hAnsi="Garamond" w:cs="Times New Roman"/>
          <w:sz w:val="26"/>
          <w:szCs w:val="26"/>
          <w:lang w:val="es-MX"/>
        </w:rPr>
        <w:t>A lo largo de la historia la humanidad se ha preguntado por el origen del mal en el mundo y ha buscado una explicación para el sufrimiento que aqueja a toda la Creación. Las lecturas que nos propone la Iglesia para este domingo nos recuerdan que Dios no es el hacedor de la muerte, la destrucción o el dolor; que Él no se alegra con el sufrimiento y que “</w:t>
      </w:r>
      <w:r w:rsidRPr="00461615">
        <w:rPr>
          <w:rFonts w:ascii="Garamond" w:hAnsi="Garamond" w:cs="Times New Roman"/>
          <w:i/>
          <w:iCs/>
          <w:sz w:val="26"/>
          <w:szCs w:val="26"/>
          <w:lang w:val="es-MX"/>
        </w:rPr>
        <w:t>todo lo que ha hecho es bueno y saludable porque su justicia es inmortal”.</w:t>
      </w:r>
    </w:p>
    <w:p w14:paraId="13FE4599" w14:textId="77777777" w:rsidR="00461615" w:rsidRPr="00461615" w:rsidRDefault="00461615" w:rsidP="00461615">
      <w:pPr>
        <w:spacing w:line="276" w:lineRule="auto"/>
        <w:rPr>
          <w:rFonts w:ascii="Garamond" w:hAnsi="Garamond" w:cs="Times New Roman"/>
          <w:sz w:val="26"/>
          <w:szCs w:val="26"/>
          <w:lang w:val="es-MX"/>
        </w:rPr>
      </w:pPr>
    </w:p>
    <w:p w14:paraId="1CC0C3F8" w14:textId="77777777" w:rsidR="00461615" w:rsidRPr="00461615" w:rsidRDefault="00461615" w:rsidP="00461615">
      <w:pPr>
        <w:spacing w:line="276" w:lineRule="auto"/>
        <w:rPr>
          <w:rFonts w:ascii="Garamond" w:hAnsi="Garamond" w:cs="Times New Roman"/>
          <w:sz w:val="26"/>
          <w:szCs w:val="26"/>
          <w:lang w:val="es-MX"/>
        </w:rPr>
      </w:pPr>
      <w:r w:rsidRPr="00461615">
        <w:rPr>
          <w:rFonts w:ascii="Garamond" w:hAnsi="Garamond" w:cs="Times New Roman"/>
          <w:sz w:val="26"/>
          <w:szCs w:val="26"/>
          <w:lang w:val="es-MX"/>
        </w:rPr>
        <w:t>El hombre y la mujer fueron creados imperfectos pero inmortales y a imagen del mismo Dios, sin que lleguen a ser como Dios, ya que esto implicaría un mundo de dioses y no un mundo de humanos. El origen del mal, entonces, no reside en el Creador, sino que forma parte de la naturaleza imperfecta del ser humano; es la carencia de bien que lo lleva a actuar en contra del plan de Dios. Ese mal moral es el que causa el mal físico que se traduce en dolor y sufrimiento.</w:t>
      </w:r>
    </w:p>
    <w:p w14:paraId="2A2ABC37" w14:textId="77777777" w:rsidR="00461615" w:rsidRPr="00461615" w:rsidRDefault="00461615" w:rsidP="00461615">
      <w:pPr>
        <w:spacing w:line="276" w:lineRule="auto"/>
        <w:rPr>
          <w:rFonts w:ascii="Garamond" w:hAnsi="Garamond" w:cs="Times New Roman"/>
          <w:sz w:val="26"/>
          <w:szCs w:val="26"/>
          <w:lang w:val="es-MX"/>
        </w:rPr>
      </w:pPr>
    </w:p>
    <w:p w14:paraId="44834985" w14:textId="77777777" w:rsidR="00461615" w:rsidRPr="00461615" w:rsidRDefault="00461615" w:rsidP="00461615">
      <w:pPr>
        <w:spacing w:line="276" w:lineRule="auto"/>
        <w:rPr>
          <w:rFonts w:ascii="Garamond" w:hAnsi="Garamond" w:cs="Times New Roman"/>
          <w:sz w:val="26"/>
          <w:szCs w:val="26"/>
          <w:lang w:val="es-MX"/>
        </w:rPr>
      </w:pPr>
      <w:r w:rsidRPr="00461615">
        <w:rPr>
          <w:rFonts w:ascii="Garamond" w:hAnsi="Garamond" w:cs="Times New Roman"/>
          <w:sz w:val="26"/>
          <w:szCs w:val="26"/>
          <w:lang w:val="es-MX"/>
        </w:rPr>
        <w:t>La pregunta sobre el origen del mal y sus efectos, sólo encuentran respuesta en la fe de los creyentes, la cual nos permite ver las realidades dolorosas del mundo a través de una mirada de esperanza, con la confianza puesta en los propósitos de Dios para la Creación, los cuales desde el principio fueron libertad, felicidad y eternidad.</w:t>
      </w:r>
    </w:p>
    <w:p w14:paraId="7BA84E5A" w14:textId="77777777" w:rsidR="00461615" w:rsidRPr="00461615" w:rsidRDefault="00461615" w:rsidP="00461615">
      <w:pPr>
        <w:spacing w:line="276" w:lineRule="auto"/>
        <w:rPr>
          <w:rFonts w:ascii="Garamond" w:hAnsi="Garamond" w:cs="Times New Roman"/>
          <w:sz w:val="26"/>
          <w:szCs w:val="26"/>
          <w:lang w:val="es-MX"/>
        </w:rPr>
      </w:pPr>
    </w:p>
    <w:p w14:paraId="02D2C723" w14:textId="77777777" w:rsidR="00461615" w:rsidRPr="00461615" w:rsidRDefault="00461615" w:rsidP="00461615">
      <w:pPr>
        <w:spacing w:line="276" w:lineRule="auto"/>
        <w:rPr>
          <w:rFonts w:ascii="Garamond" w:hAnsi="Garamond" w:cs="Times New Roman"/>
          <w:sz w:val="26"/>
          <w:szCs w:val="26"/>
          <w:lang w:val="es-MX"/>
        </w:rPr>
      </w:pPr>
      <w:r w:rsidRPr="00461615">
        <w:rPr>
          <w:rFonts w:ascii="Garamond" w:hAnsi="Garamond" w:cs="Times New Roman"/>
          <w:sz w:val="26"/>
          <w:szCs w:val="26"/>
          <w:lang w:val="es-MX"/>
        </w:rPr>
        <w:t>En medio de las sombras que se abaten sobre nuestras vidas brilla el amor incondicional de Dios, el cual se manifiesta de forma extraordinaria en cada bendición recibida: el nacimiento de un nuevo ser, la recuperación de una enfermedad, la longevidad de un anciano, la alegría de los niños y jóvenes, el amor de los enamorados, la caridad del cristiano, la fe fervorosa de una comunidad eclesial. Estos son signos inequívocos de la presencia de un Dios que sigue actuando y cuidando de su obra cuando la vida vence a la muerte, la salud a la enfermedad, la alegría a la tristeza, el amor al odio. Reconocer el cuidado de Dios para todo lo creado es nuestro deber para con Él. Esta alabanza y acción de gracias constituye para nosotros la fuerza necesaria para continuar el camino aun en medio de las dificultades y retos que nos impone la vida.</w:t>
      </w:r>
    </w:p>
    <w:p w14:paraId="6B2E4787" w14:textId="77777777" w:rsidR="00461615" w:rsidRPr="00461615" w:rsidRDefault="00461615" w:rsidP="00461615">
      <w:pPr>
        <w:spacing w:line="276" w:lineRule="auto"/>
        <w:rPr>
          <w:rFonts w:ascii="Garamond" w:hAnsi="Garamond" w:cs="Times New Roman"/>
          <w:sz w:val="26"/>
          <w:szCs w:val="26"/>
          <w:lang w:val="es-MX"/>
        </w:rPr>
      </w:pPr>
    </w:p>
    <w:p w14:paraId="697B00A0" w14:textId="77777777" w:rsidR="00461615" w:rsidRPr="00461615" w:rsidRDefault="00461615" w:rsidP="00461615">
      <w:pPr>
        <w:spacing w:line="276" w:lineRule="auto"/>
        <w:rPr>
          <w:rFonts w:ascii="Garamond" w:hAnsi="Garamond" w:cs="Times New Roman"/>
          <w:sz w:val="26"/>
          <w:szCs w:val="26"/>
          <w:lang w:val="es-MX"/>
        </w:rPr>
      </w:pPr>
      <w:r w:rsidRPr="00461615">
        <w:rPr>
          <w:rFonts w:ascii="Garamond" w:hAnsi="Garamond" w:cs="Times New Roman"/>
          <w:sz w:val="26"/>
          <w:szCs w:val="26"/>
          <w:lang w:val="es-MX"/>
        </w:rPr>
        <w:t xml:space="preserve">El Evangelio de este domingo combina dos relatos llenos de esperanza. Por un lado, encontramos a un hombre perteneciente a la elite religiosa de su época, un jefe de la sinagoga que se acerca a Jesús entre de una multitud sedienta que reclama un milagro en medio de sus duras realidades. Jesús seguramente está exhausto del trabajo del día, la gente busca signos extraordinarios y experiencias reveladoras que les permita tener consuelo y fuerza para continuar con sus vidas, se apretujan a su alrededor en un intento </w:t>
      </w:r>
      <w:r w:rsidRPr="00461615">
        <w:rPr>
          <w:rFonts w:ascii="Garamond" w:hAnsi="Garamond" w:cs="Times New Roman"/>
          <w:sz w:val="26"/>
          <w:szCs w:val="26"/>
          <w:lang w:val="es-MX"/>
        </w:rPr>
        <w:lastRenderedPageBreak/>
        <w:t xml:space="preserve">desesperado por encontrar respuestas. Todos los creyentes llegamos ante Dios con nuestros miedos, incertidumbres, sentimientos y emociones, tratando de encontrar en Él la respuesta a nuestras necesidades espirituales, físicas, económicas, laborales, familiares y afectivas. </w:t>
      </w:r>
    </w:p>
    <w:p w14:paraId="2ED3F130" w14:textId="77777777" w:rsidR="00461615" w:rsidRPr="00461615" w:rsidRDefault="00461615" w:rsidP="00461615">
      <w:pPr>
        <w:spacing w:line="276" w:lineRule="auto"/>
        <w:rPr>
          <w:rFonts w:ascii="Garamond" w:hAnsi="Garamond" w:cs="Times New Roman"/>
          <w:sz w:val="26"/>
          <w:szCs w:val="26"/>
          <w:lang w:val="es-MX"/>
        </w:rPr>
      </w:pPr>
    </w:p>
    <w:p w14:paraId="13D889F8" w14:textId="77777777" w:rsidR="00461615" w:rsidRPr="00461615" w:rsidRDefault="00461615" w:rsidP="00461615">
      <w:pPr>
        <w:spacing w:line="276" w:lineRule="auto"/>
        <w:rPr>
          <w:rFonts w:ascii="Garamond" w:hAnsi="Garamond" w:cs="Times New Roman"/>
          <w:sz w:val="26"/>
          <w:szCs w:val="26"/>
          <w:lang w:val="es-MX"/>
        </w:rPr>
      </w:pPr>
      <w:r w:rsidRPr="00461615">
        <w:rPr>
          <w:rFonts w:ascii="Garamond" w:hAnsi="Garamond" w:cs="Times New Roman"/>
          <w:sz w:val="26"/>
          <w:szCs w:val="26"/>
          <w:lang w:val="es-MX"/>
        </w:rPr>
        <w:t>Al igual que Jairo, muchas veces tememos por la vida de los que amamos y aún más cuando hemos agotado todos los recursos de la ciencia y los saberes humanos sin obtener respuestas. Quizá Jairo, el jefe de la sinagoga, ya había acudido a los médicos e incluso a sus líderes espirituales antes de ir a Jesús; la desesperación que brota del amor por su hija lo lanza a la calle en busca del Maestro. Jairo no es más ni menos que cualquiera de los presentes en aquella multitud, su dolor no es más ni menos importante que el de aquellos que se agolpan; pero no todos reciben la mima respuesta. Solamente él logra que se produzca el milagro de la vida al captar la atención de Jesús. Sin embargo, el camino hacia la gloriosa manifestación de Dios no es fácil, requiere perseverancia, constancia, confianza, compromiso y, como elemento determinador, la fe. Este hombre tiene la certeza de que si Jesús pone las manos sobre su hija ésta sanará y vivirá.</w:t>
      </w:r>
    </w:p>
    <w:p w14:paraId="7531A62A" w14:textId="77777777" w:rsidR="00461615" w:rsidRPr="00461615" w:rsidRDefault="00461615" w:rsidP="00461615">
      <w:pPr>
        <w:spacing w:line="276" w:lineRule="auto"/>
        <w:rPr>
          <w:rFonts w:ascii="Garamond" w:hAnsi="Garamond" w:cs="Times New Roman"/>
          <w:sz w:val="26"/>
          <w:szCs w:val="26"/>
          <w:lang w:val="es-MX"/>
        </w:rPr>
      </w:pPr>
    </w:p>
    <w:p w14:paraId="0CC08682" w14:textId="77777777" w:rsidR="00461615" w:rsidRPr="00461615" w:rsidRDefault="00461615" w:rsidP="00461615">
      <w:pPr>
        <w:spacing w:line="276" w:lineRule="auto"/>
        <w:rPr>
          <w:rFonts w:ascii="Garamond" w:hAnsi="Garamond" w:cs="Times New Roman"/>
          <w:sz w:val="26"/>
          <w:szCs w:val="26"/>
          <w:lang w:val="es-MX"/>
        </w:rPr>
      </w:pPr>
      <w:r w:rsidRPr="00461615">
        <w:rPr>
          <w:rFonts w:ascii="Garamond" w:hAnsi="Garamond" w:cs="Times New Roman"/>
          <w:sz w:val="26"/>
          <w:szCs w:val="26"/>
          <w:lang w:val="es-MX"/>
        </w:rPr>
        <w:t xml:space="preserve">Pero en medio de la multitud surge un personaje aún más impactante que el mismo Jairo. Se trata de una mujer enferma, que había agotado sus recursos en busca de respuestas para su enfermedad. Esta mujer no padecía cualquier dolencia; era una enfermedad que no sólo la consumía en su salud física, sino que además la estaba destruyendo psicológica, familiar, económica, religiosa, social y comunitariamente. El flujo de sangre la señalaba como una persona impura, indigna, rechazada y excluida. La mujer tiene un propósito claro y una fe inquebrantable, no aspira -como Jairo- a que Jesús ponga las manos sobre ella; confía en que con sólo tocar el borde de su vestido sanará. Muchos creemos tocar a Jesús, participamos cada domingo de la Santa Comunión y dedicamos largos periodos de tiempo a la oración y al estudio de la persona del Maestro, sin embargo, nos acostumbramos, nos volvemos insensibles frente a las realidades trascendentes y entramos en una total insensibilidad ante el misterio y milagro. </w:t>
      </w:r>
    </w:p>
    <w:p w14:paraId="50F4D642" w14:textId="77777777" w:rsidR="00461615" w:rsidRPr="00461615" w:rsidRDefault="00461615" w:rsidP="00461615">
      <w:pPr>
        <w:spacing w:line="276" w:lineRule="auto"/>
        <w:rPr>
          <w:rFonts w:ascii="Garamond" w:hAnsi="Garamond" w:cs="Times New Roman"/>
          <w:sz w:val="26"/>
          <w:szCs w:val="26"/>
          <w:lang w:val="es-MX"/>
        </w:rPr>
      </w:pPr>
    </w:p>
    <w:p w14:paraId="5BCC822F" w14:textId="77777777" w:rsidR="00461615" w:rsidRPr="00461615" w:rsidRDefault="00461615" w:rsidP="00461615">
      <w:pPr>
        <w:spacing w:line="276" w:lineRule="auto"/>
        <w:rPr>
          <w:rFonts w:ascii="Garamond" w:hAnsi="Garamond" w:cs="Times New Roman"/>
          <w:sz w:val="26"/>
          <w:szCs w:val="26"/>
          <w:lang w:val="es-MX"/>
        </w:rPr>
      </w:pPr>
      <w:r w:rsidRPr="00461615">
        <w:rPr>
          <w:rFonts w:ascii="Garamond" w:hAnsi="Garamond" w:cs="Times New Roman"/>
          <w:sz w:val="26"/>
          <w:szCs w:val="26"/>
          <w:lang w:val="es-MX"/>
        </w:rPr>
        <w:t xml:space="preserve">La hemorroisa está decidida. Un sólo toque cambiará su vida en todas sus dimensiones y sus relaciones interpersonales, sociales y religiosas, y va por ese objetivo. En medio de la multitud se las arregla para llegar a Jesús y tocar su vestido, sin importan los obstáculos, temores o señalamientos; es necesario llegar a Él y con toda seguridad su vida sanará. Lo que produce el milagro es la fe sincera. Muchas personas, nos relata el pasaje, tocaron a Jesús en aquella ocasión, pero la fuerza sanadora del Señor sólo se transmitió a aquella mujer llena de confianza, humilde, temerosa, de rodillas ante Dios, la cual es sanada de su enfermedad y restaurada a la comunidad como una nueva criatura. </w:t>
      </w:r>
    </w:p>
    <w:p w14:paraId="4FAB279B" w14:textId="77777777" w:rsidR="00461615" w:rsidRPr="00461615" w:rsidRDefault="00461615" w:rsidP="00461615">
      <w:pPr>
        <w:spacing w:line="276" w:lineRule="auto"/>
        <w:rPr>
          <w:rFonts w:ascii="Garamond" w:hAnsi="Garamond" w:cs="Times New Roman"/>
          <w:sz w:val="26"/>
          <w:szCs w:val="26"/>
          <w:lang w:val="es-MX"/>
        </w:rPr>
      </w:pPr>
    </w:p>
    <w:p w14:paraId="741B39AD" w14:textId="77777777" w:rsidR="00461615" w:rsidRPr="00461615" w:rsidRDefault="00461615" w:rsidP="00461615">
      <w:pPr>
        <w:spacing w:line="276" w:lineRule="auto"/>
        <w:rPr>
          <w:rFonts w:ascii="Garamond" w:hAnsi="Garamond" w:cs="Times New Roman"/>
          <w:sz w:val="26"/>
          <w:szCs w:val="26"/>
          <w:lang w:val="es-MX"/>
        </w:rPr>
      </w:pPr>
      <w:r w:rsidRPr="00461615">
        <w:rPr>
          <w:rFonts w:ascii="Garamond" w:hAnsi="Garamond" w:cs="Times New Roman"/>
          <w:sz w:val="26"/>
          <w:szCs w:val="26"/>
          <w:lang w:val="es-MX"/>
        </w:rPr>
        <w:t xml:space="preserve">Aparentemente para el padre y jefe de la sinagoga esta interrupción de la mujer ha tenido consecuencias fatales: la niña ha muerto. Él no pedía un milagro para sí mismo, sólo tenía la esperanza de salvar a su hija y ahora es demasiado tarde, ya no vale la pena insistir. Dirán sus amigos que el enemigo más temido se ha hecho presente, la irremediable muerte le ha arrebatado a su pequeña: </w:t>
      </w:r>
      <w:r w:rsidRPr="00461615">
        <w:rPr>
          <w:rFonts w:ascii="Garamond" w:hAnsi="Garamond" w:cs="Times New Roman"/>
          <w:i/>
          <w:iCs/>
          <w:sz w:val="26"/>
          <w:szCs w:val="26"/>
          <w:lang w:val="es-MX"/>
        </w:rPr>
        <w:t xml:space="preserve">“Para qué molestar más al maestro…”. </w:t>
      </w:r>
      <w:r w:rsidRPr="00461615">
        <w:rPr>
          <w:rFonts w:ascii="Garamond" w:hAnsi="Garamond" w:cs="Times New Roman"/>
          <w:sz w:val="26"/>
          <w:szCs w:val="26"/>
          <w:lang w:val="es-MX"/>
        </w:rPr>
        <w:t xml:space="preserve">La desesperanza toca a la puerta y ante un desenlace tan fatal Jesús responde: </w:t>
      </w:r>
      <w:r w:rsidRPr="00461615">
        <w:rPr>
          <w:rFonts w:ascii="Garamond" w:hAnsi="Garamond" w:cs="Times New Roman"/>
          <w:i/>
          <w:iCs/>
          <w:sz w:val="26"/>
          <w:szCs w:val="26"/>
          <w:lang w:val="es-MX"/>
        </w:rPr>
        <w:t>“No tengas miedo, cree solamente”</w:t>
      </w:r>
      <w:r w:rsidRPr="00461615">
        <w:rPr>
          <w:rFonts w:ascii="Garamond" w:hAnsi="Garamond" w:cs="Times New Roman"/>
          <w:sz w:val="26"/>
          <w:szCs w:val="26"/>
          <w:lang w:val="es-MX"/>
        </w:rPr>
        <w:t xml:space="preserve">. El Señor sabe que se va a producir un hecho asombroso, por esa razón sólo estarán presentes </w:t>
      </w:r>
      <w:r w:rsidRPr="00461615">
        <w:rPr>
          <w:rFonts w:ascii="Garamond" w:hAnsi="Garamond" w:cs="Times New Roman"/>
          <w:sz w:val="26"/>
          <w:szCs w:val="26"/>
          <w:lang w:val="es-MX"/>
        </w:rPr>
        <w:lastRenderedPageBreak/>
        <w:t>los tres testigos de los hechos más extraordinarios de la vida de Jesús: Pedro, Santiago y Juan, los mismos que en el monte Tabor le vieron Transfigurado.</w:t>
      </w:r>
    </w:p>
    <w:p w14:paraId="53808FEB" w14:textId="77777777" w:rsidR="00461615" w:rsidRPr="00461615" w:rsidRDefault="00461615" w:rsidP="00461615">
      <w:pPr>
        <w:spacing w:line="276" w:lineRule="auto"/>
        <w:rPr>
          <w:rFonts w:ascii="Garamond" w:hAnsi="Garamond" w:cs="Times New Roman"/>
          <w:sz w:val="26"/>
          <w:szCs w:val="26"/>
          <w:lang w:val="es-MX"/>
        </w:rPr>
      </w:pPr>
    </w:p>
    <w:p w14:paraId="061DFDC5" w14:textId="77777777" w:rsidR="00461615" w:rsidRPr="00461615" w:rsidRDefault="00461615" w:rsidP="00461615">
      <w:pPr>
        <w:spacing w:line="276" w:lineRule="auto"/>
        <w:rPr>
          <w:rFonts w:ascii="Garamond" w:hAnsi="Garamond" w:cs="Times New Roman"/>
          <w:i/>
          <w:iCs/>
          <w:sz w:val="26"/>
          <w:szCs w:val="26"/>
          <w:lang w:val="es-MX"/>
        </w:rPr>
      </w:pPr>
      <w:r w:rsidRPr="00461615">
        <w:rPr>
          <w:rFonts w:ascii="Garamond" w:hAnsi="Garamond" w:cs="Times New Roman"/>
          <w:sz w:val="26"/>
          <w:szCs w:val="26"/>
          <w:lang w:val="es-MX"/>
        </w:rPr>
        <w:t xml:space="preserve">Al llegar a la casa de Jairo, Jesús y sus discípulos encuentran el esperado escenario de desconsuelo, gritos, algarabía, ruido y llanto, que sólo generan miedo, impidiendo reflexionar adecuada y serenamente los acontecimientos: </w:t>
      </w:r>
      <w:r w:rsidRPr="00461615">
        <w:rPr>
          <w:rFonts w:ascii="Garamond" w:hAnsi="Garamond" w:cs="Times New Roman"/>
          <w:i/>
          <w:iCs/>
          <w:sz w:val="26"/>
          <w:szCs w:val="26"/>
          <w:lang w:val="es-MX"/>
        </w:rPr>
        <w:t xml:space="preserve">“la niña no está muerta, sino dormida”. </w:t>
      </w:r>
      <w:r w:rsidRPr="00461615">
        <w:rPr>
          <w:rFonts w:ascii="Garamond" w:hAnsi="Garamond" w:cs="Times New Roman"/>
          <w:sz w:val="26"/>
          <w:szCs w:val="26"/>
          <w:lang w:val="es-MX"/>
        </w:rPr>
        <w:t xml:space="preserve">Ante la presencia de Jesús hasta la muerte puede ser vencida, aunque nos cueste creer; Él nos toma de la mano y nos dice: </w:t>
      </w:r>
      <w:r w:rsidRPr="00461615">
        <w:rPr>
          <w:rFonts w:ascii="Garamond" w:hAnsi="Garamond" w:cs="Times New Roman"/>
          <w:i/>
          <w:iCs/>
          <w:sz w:val="26"/>
          <w:szCs w:val="26"/>
          <w:lang w:val="es-MX"/>
        </w:rPr>
        <w:t>“a ti te digo, levántate”.</w:t>
      </w:r>
    </w:p>
    <w:p w14:paraId="479D2869" w14:textId="77777777" w:rsidR="00461615" w:rsidRPr="00461615" w:rsidRDefault="00461615" w:rsidP="00461615">
      <w:pPr>
        <w:spacing w:line="276" w:lineRule="auto"/>
        <w:rPr>
          <w:rFonts w:ascii="Garamond" w:hAnsi="Garamond" w:cs="Times New Roman"/>
          <w:sz w:val="26"/>
          <w:szCs w:val="26"/>
          <w:lang w:val="es-MX"/>
        </w:rPr>
      </w:pPr>
    </w:p>
    <w:p w14:paraId="732426AC" w14:textId="77777777" w:rsidR="00461615" w:rsidRPr="00461615" w:rsidRDefault="00461615" w:rsidP="00461615">
      <w:pPr>
        <w:spacing w:line="276" w:lineRule="auto"/>
        <w:rPr>
          <w:rFonts w:ascii="Garamond" w:hAnsi="Garamond" w:cs="Times New Roman"/>
          <w:sz w:val="26"/>
          <w:szCs w:val="26"/>
          <w:lang w:val="es-MX"/>
        </w:rPr>
      </w:pPr>
      <w:r w:rsidRPr="00461615">
        <w:rPr>
          <w:rFonts w:ascii="Garamond" w:hAnsi="Garamond" w:cs="Times New Roman"/>
          <w:sz w:val="26"/>
          <w:szCs w:val="26"/>
          <w:lang w:val="es-MX"/>
        </w:rPr>
        <w:t>Ante las dificultades, el dolor, el miedo, la enfermedad e incluso la muerte, Jesús nos dice: levántate, echa a andar, no te quedes paralizado, recobra el aliento, aliméntate, empieza de nuevo cada día, sé agradecido, sé generoso, ayuda a los demás.</w:t>
      </w:r>
    </w:p>
    <w:p w14:paraId="4CEC8F37" w14:textId="77777777" w:rsidR="00461615" w:rsidRDefault="00461615" w:rsidP="00461615">
      <w:pPr>
        <w:rPr>
          <w:rFonts w:ascii="Garamond" w:hAnsi="Garamond" w:cs="Times New Roman"/>
          <w:sz w:val="26"/>
          <w:szCs w:val="26"/>
          <w:lang w:val="es-MX"/>
        </w:rPr>
      </w:pPr>
    </w:p>
    <w:p w14:paraId="1CF14BD0" w14:textId="77777777" w:rsidR="00461615" w:rsidRDefault="00461615" w:rsidP="00461615">
      <w:pPr>
        <w:rPr>
          <w:rFonts w:ascii="Garamond" w:hAnsi="Garamond" w:cs="Times New Roman"/>
          <w:sz w:val="26"/>
          <w:szCs w:val="26"/>
          <w:lang w:val="es-MX"/>
        </w:rPr>
      </w:pPr>
    </w:p>
    <w:p w14:paraId="5485C248" w14:textId="77777777" w:rsidR="00461615" w:rsidRDefault="00461615" w:rsidP="00461615">
      <w:pPr>
        <w:rPr>
          <w:rFonts w:ascii="Garamond" w:hAnsi="Garamond" w:cs="Times New Roman"/>
          <w:sz w:val="26"/>
          <w:szCs w:val="26"/>
          <w:lang w:val="es-MX"/>
        </w:rPr>
      </w:pPr>
    </w:p>
    <w:p w14:paraId="4FEA14EE" w14:textId="77777777" w:rsidR="00461615" w:rsidRDefault="00461615" w:rsidP="00461615">
      <w:pPr>
        <w:rPr>
          <w:rFonts w:ascii="Garamond" w:hAnsi="Garamond" w:cs="Times New Roman"/>
          <w:sz w:val="26"/>
          <w:szCs w:val="26"/>
          <w:lang w:val="es-MX"/>
        </w:rPr>
      </w:pPr>
    </w:p>
    <w:p w14:paraId="2AD843E8" w14:textId="77777777" w:rsidR="00461615" w:rsidRDefault="00461615" w:rsidP="00461615">
      <w:pPr>
        <w:rPr>
          <w:rFonts w:ascii="Garamond" w:hAnsi="Garamond" w:cs="Times New Roman"/>
          <w:sz w:val="26"/>
          <w:szCs w:val="26"/>
          <w:lang w:val="es-MX"/>
        </w:rPr>
      </w:pPr>
    </w:p>
    <w:p w14:paraId="5280ACB3" w14:textId="77777777" w:rsidR="00461615" w:rsidRDefault="00461615" w:rsidP="00461615">
      <w:pPr>
        <w:rPr>
          <w:rFonts w:ascii="Garamond" w:hAnsi="Garamond" w:cs="Times New Roman"/>
          <w:sz w:val="26"/>
          <w:szCs w:val="26"/>
          <w:lang w:val="es-MX"/>
        </w:rPr>
      </w:pPr>
    </w:p>
    <w:p w14:paraId="75146A79" w14:textId="77777777" w:rsidR="00461615" w:rsidRDefault="00461615" w:rsidP="00461615">
      <w:pPr>
        <w:rPr>
          <w:rFonts w:ascii="Garamond" w:hAnsi="Garamond" w:cs="Times New Roman"/>
          <w:sz w:val="26"/>
          <w:szCs w:val="26"/>
          <w:lang w:val="es-MX"/>
        </w:rPr>
      </w:pPr>
    </w:p>
    <w:p w14:paraId="2A3604F4" w14:textId="77777777" w:rsidR="00461615" w:rsidRDefault="00461615" w:rsidP="00461615">
      <w:pPr>
        <w:rPr>
          <w:rFonts w:ascii="Garamond" w:hAnsi="Garamond" w:cs="Times New Roman"/>
          <w:sz w:val="26"/>
          <w:szCs w:val="26"/>
          <w:lang w:val="es-MX"/>
        </w:rPr>
      </w:pPr>
    </w:p>
    <w:p w14:paraId="4FF8AB36" w14:textId="77777777" w:rsidR="00461615" w:rsidRDefault="00461615" w:rsidP="00461615">
      <w:pPr>
        <w:rPr>
          <w:rFonts w:ascii="Garamond" w:hAnsi="Garamond" w:cs="Times New Roman"/>
          <w:sz w:val="26"/>
          <w:szCs w:val="26"/>
          <w:lang w:val="es-MX"/>
        </w:rPr>
      </w:pPr>
    </w:p>
    <w:p w14:paraId="06784217" w14:textId="77777777" w:rsidR="00461615" w:rsidRDefault="00461615" w:rsidP="00461615">
      <w:pPr>
        <w:rPr>
          <w:rFonts w:ascii="Garamond" w:hAnsi="Garamond" w:cs="Times New Roman"/>
          <w:sz w:val="26"/>
          <w:szCs w:val="26"/>
          <w:lang w:val="es-MX"/>
        </w:rPr>
      </w:pPr>
    </w:p>
    <w:p w14:paraId="6EE214BE" w14:textId="77777777" w:rsidR="00461615" w:rsidRDefault="00461615" w:rsidP="00461615">
      <w:pPr>
        <w:rPr>
          <w:rFonts w:ascii="Garamond" w:hAnsi="Garamond" w:cs="Times New Roman"/>
          <w:sz w:val="26"/>
          <w:szCs w:val="26"/>
          <w:lang w:val="es-MX"/>
        </w:rPr>
      </w:pPr>
    </w:p>
    <w:p w14:paraId="00A52266" w14:textId="77777777" w:rsidR="00461615" w:rsidRDefault="00461615" w:rsidP="00461615">
      <w:pPr>
        <w:rPr>
          <w:rFonts w:ascii="Garamond" w:hAnsi="Garamond" w:cs="Times New Roman"/>
          <w:sz w:val="26"/>
          <w:szCs w:val="26"/>
          <w:lang w:val="es-MX"/>
        </w:rPr>
      </w:pPr>
    </w:p>
    <w:p w14:paraId="629B51ED" w14:textId="77777777" w:rsidR="00461615" w:rsidRDefault="00461615" w:rsidP="00461615">
      <w:pPr>
        <w:rPr>
          <w:rFonts w:ascii="Garamond" w:hAnsi="Garamond" w:cs="Times New Roman"/>
          <w:sz w:val="26"/>
          <w:szCs w:val="26"/>
          <w:lang w:val="es-MX"/>
        </w:rPr>
      </w:pPr>
    </w:p>
    <w:p w14:paraId="329A64F8" w14:textId="77777777" w:rsidR="00461615" w:rsidRDefault="00461615" w:rsidP="00461615">
      <w:pPr>
        <w:rPr>
          <w:rFonts w:ascii="Garamond" w:hAnsi="Garamond" w:cs="Times New Roman"/>
          <w:sz w:val="26"/>
          <w:szCs w:val="26"/>
          <w:lang w:val="es-MX"/>
        </w:rPr>
      </w:pPr>
    </w:p>
    <w:p w14:paraId="39115D92" w14:textId="77777777" w:rsidR="00461615" w:rsidRDefault="00461615" w:rsidP="00461615">
      <w:pPr>
        <w:rPr>
          <w:rFonts w:ascii="Garamond" w:hAnsi="Garamond" w:cs="Times New Roman"/>
          <w:sz w:val="26"/>
          <w:szCs w:val="26"/>
          <w:lang w:val="es-MX"/>
        </w:rPr>
      </w:pPr>
    </w:p>
    <w:p w14:paraId="1F90F8FC" w14:textId="77777777" w:rsidR="00461615" w:rsidRDefault="00461615" w:rsidP="00461615">
      <w:pPr>
        <w:rPr>
          <w:rFonts w:ascii="Garamond" w:hAnsi="Garamond" w:cs="Times New Roman"/>
          <w:sz w:val="26"/>
          <w:szCs w:val="26"/>
          <w:lang w:val="es-MX"/>
        </w:rPr>
      </w:pPr>
    </w:p>
    <w:p w14:paraId="54421078" w14:textId="77777777" w:rsidR="00461615" w:rsidRDefault="00461615" w:rsidP="00461615">
      <w:pPr>
        <w:rPr>
          <w:rFonts w:ascii="Garamond" w:hAnsi="Garamond" w:cs="Times New Roman"/>
          <w:sz w:val="26"/>
          <w:szCs w:val="26"/>
          <w:lang w:val="es-MX"/>
        </w:rPr>
      </w:pPr>
    </w:p>
    <w:p w14:paraId="670AA014" w14:textId="77777777" w:rsidR="00461615" w:rsidRDefault="00461615" w:rsidP="00461615">
      <w:pPr>
        <w:rPr>
          <w:rFonts w:ascii="Garamond" w:hAnsi="Garamond" w:cs="Times New Roman"/>
          <w:sz w:val="26"/>
          <w:szCs w:val="26"/>
          <w:lang w:val="es-MX"/>
        </w:rPr>
      </w:pPr>
    </w:p>
    <w:p w14:paraId="6EB61679" w14:textId="77777777" w:rsidR="00461615" w:rsidRDefault="00461615" w:rsidP="00461615">
      <w:pPr>
        <w:rPr>
          <w:rFonts w:ascii="Garamond" w:hAnsi="Garamond" w:cs="Times New Roman"/>
          <w:sz w:val="26"/>
          <w:szCs w:val="26"/>
          <w:lang w:val="es-MX"/>
        </w:rPr>
      </w:pPr>
    </w:p>
    <w:p w14:paraId="54B88F49" w14:textId="77777777" w:rsidR="00461615" w:rsidRDefault="00461615" w:rsidP="00461615">
      <w:pPr>
        <w:rPr>
          <w:rFonts w:ascii="Garamond" w:hAnsi="Garamond" w:cs="Times New Roman"/>
          <w:sz w:val="26"/>
          <w:szCs w:val="26"/>
          <w:lang w:val="es-MX"/>
        </w:rPr>
      </w:pPr>
    </w:p>
    <w:p w14:paraId="737B157A" w14:textId="77777777" w:rsidR="00461615" w:rsidRDefault="00461615" w:rsidP="00461615">
      <w:pPr>
        <w:rPr>
          <w:rFonts w:ascii="Garamond" w:hAnsi="Garamond" w:cs="Times New Roman"/>
          <w:sz w:val="26"/>
          <w:szCs w:val="26"/>
          <w:lang w:val="es-MX"/>
        </w:rPr>
      </w:pPr>
    </w:p>
    <w:p w14:paraId="4E75354F" w14:textId="77777777" w:rsidR="00461615" w:rsidRDefault="00461615" w:rsidP="00461615">
      <w:pPr>
        <w:rPr>
          <w:rFonts w:ascii="Garamond" w:hAnsi="Garamond" w:cs="Times New Roman"/>
          <w:sz w:val="26"/>
          <w:szCs w:val="26"/>
          <w:lang w:val="es-MX"/>
        </w:rPr>
      </w:pPr>
    </w:p>
    <w:p w14:paraId="4BDF5B9B" w14:textId="77777777" w:rsidR="00461615" w:rsidRDefault="00461615" w:rsidP="00461615">
      <w:pPr>
        <w:rPr>
          <w:rFonts w:ascii="Garamond" w:hAnsi="Garamond" w:cs="Times New Roman"/>
          <w:sz w:val="26"/>
          <w:szCs w:val="26"/>
          <w:lang w:val="es-MX"/>
        </w:rPr>
      </w:pPr>
    </w:p>
    <w:p w14:paraId="2DFB79BB" w14:textId="77777777" w:rsidR="00461615" w:rsidRDefault="00461615" w:rsidP="00461615">
      <w:pPr>
        <w:rPr>
          <w:rFonts w:ascii="Garamond" w:hAnsi="Garamond" w:cs="Times New Roman"/>
          <w:sz w:val="26"/>
          <w:szCs w:val="26"/>
          <w:lang w:val="es-MX"/>
        </w:rPr>
      </w:pPr>
    </w:p>
    <w:p w14:paraId="0F60F598" w14:textId="77777777" w:rsidR="00461615" w:rsidRDefault="00461615" w:rsidP="00461615">
      <w:pPr>
        <w:rPr>
          <w:rFonts w:ascii="Garamond" w:hAnsi="Garamond" w:cs="Times New Roman"/>
          <w:sz w:val="26"/>
          <w:szCs w:val="26"/>
          <w:lang w:val="es-MX"/>
        </w:rPr>
      </w:pPr>
    </w:p>
    <w:p w14:paraId="2F2521F5" w14:textId="77777777" w:rsidR="00461615" w:rsidRDefault="00461615" w:rsidP="00461615">
      <w:pPr>
        <w:rPr>
          <w:rFonts w:ascii="Garamond" w:hAnsi="Garamond" w:cs="Times New Roman"/>
          <w:sz w:val="26"/>
          <w:szCs w:val="26"/>
          <w:lang w:val="es-MX"/>
        </w:rPr>
      </w:pPr>
    </w:p>
    <w:p w14:paraId="616647EB" w14:textId="77777777" w:rsidR="00461615" w:rsidRDefault="00461615" w:rsidP="00461615">
      <w:pPr>
        <w:rPr>
          <w:rFonts w:ascii="Garamond" w:hAnsi="Garamond" w:cs="Times New Roman"/>
          <w:sz w:val="26"/>
          <w:szCs w:val="26"/>
          <w:lang w:val="es-MX"/>
        </w:rPr>
      </w:pPr>
    </w:p>
    <w:p w14:paraId="15FA3090" w14:textId="77777777" w:rsidR="00461615" w:rsidRDefault="00461615" w:rsidP="00461615">
      <w:pPr>
        <w:rPr>
          <w:rFonts w:ascii="Garamond" w:hAnsi="Garamond" w:cs="Times New Roman"/>
          <w:sz w:val="26"/>
          <w:szCs w:val="26"/>
          <w:lang w:val="es-MX"/>
        </w:rPr>
      </w:pPr>
    </w:p>
    <w:p w14:paraId="56CBB23D" w14:textId="77777777" w:rsidR="00461615" w:rsidRDefault="00461615" w:rsidP="00461615">
      <w:pPr>
        <w:rPr>
          <w:rFonts w:ascii="Garamond" w:hAnsi="Garamond" w:cs="Times New Roman"/>
          <w:sz w:val="26"/>
          <w:szCs w:val="26"/>
          <w:lang w:val="es-MX"/>
        </w:rPr>
      </w:pPr>
    </w:p>
    <w:p w14:paraId="0F52B46E" w14:textId="77777777" w:rsidR="00461615" w:rsidRDefault="00461615" w:rsidP="00461615">
      <w:pPr>
        <w:rPr>
          <w:rFonts w:ascii="Garamond" w:hAnsi="Garamond" w:cs="Times New Roman"/>
          <w:sz w:val="26"/>
          <w:szCs w:val="26"/>
          <w:lang w:val="es-MX"/>
        </w:rPr>
      </w:pPr>
    </w:p>
    <w:p w14:paraId="2CCFBE00" w14:textId="77777777" w:rsidR="00461615" w:rsidRPr="00461615" w:rsidRDefault="00461615" w:rsidP="00461615">
      <w:pPr>
        <w:rPr>
          <w:rFonts w:ascii="Garamond" w:hAnsi="Garamond" w:cs="Times New Roman"/>
          <w:sz w:val="26"/>
          <w:szCs w:val="26"/>
          <w:lang w:val="es-MX"/>
        </w:rPr>
      </w:pPr>
    </w:p>
    <w:p w14:paraId="2A3F1F0D" w14:textId="77777777" w:rsidR="00461615" w:rsidRPr="00461615" w:rsidRDefault="00461615" w:rsidP="00461615">
      <w:pPr>
        <w:rPr>
          <w:rFonts w:ascii="Garamond" w:hAnsi="Garamond" w:cs="Times New Roman"/>
          <w:i/>
          <w:sz w:val="26"/>
          <w:szCs w:val="26"/>
        </w:rPr>
      </w:pPr>
      <w:r w:rsidRPr="00461615">
        <w:rPr>
          <w:rFonts w:ascii="Garamond" w:hAnsi="Garamond" w:cs="Times New Roman"/>
          <w:b/>
          <w:bCs/>
          <w:i/>
          <w:sz w:val="26"/>
          <w:szCs w:val="26"/>
        </w:rPr>
        <w:t xml:space="preserve">El </w:t>
      </w:r>
      <w:proofErr w:type="spellStart"/>
      <w:r w:rsidRPr="00461615">
        <w:rPr>
          <w:rFonts w:ascii="Garamond" w:hAnsi="Garamond" w:cs="Times New Roman"/>
          <w:b/>
          <w:bCs/>
          <w:i/>
          <w:sz w:val="26"/>
          <w:szCs w:val="26"/>
        </w:rPr>
        <w:t>Rvdo</w:t>
      </w:r>
      <w:proofErr w:type="spellEnd"/>
      <w:r w:rsidRPr="00461615">
        <w:rPr>
          <w:rFonts w:ascii="Garamond" w:hAnsi="Garamond" w:cs="Times New Roman"/>
          <w:b/>
          <w:bCs/>
          <w:i/>
          <w:sz w:val="26"/>
          <w:szCs w:val="26"/>
        </w:rPr>
        <w:t xml:space="preserve">. Ricardo Antonio </w:t>
      </w:r>
      <w:proofErr w:type="spellStart"/>
      <w:r w:rsidRPr="00461615">
        <w:rPr>
          <w:rFonts w:ascii="Garamond" w:hAnsi="Garamond" w:cs="Times New Roman"/>
          <w:b/>
          <w:bCs/>
          <w:i/>
          <w:sz w:val="26"/>
          <w:szCs w:val="26"/>
        </w:rPr>
        <w:t>Betancur</w:t>
      </w:r>
      <w:proofErr w:type="spellEnd"/>
      <w:r w:rsidRPr="00461615">
        <w:rPr>
          <w:rFonts w:ascii="Garamond" w:hAnsi="Garamond" w:cs="Times New Roman"/>
          <w:b/>
          <w:bCs/>
          <w:i/>
          <w:sz w:val="26"/>
          <w:szCs w:val="26"/>
        </w:rPr>
        <w:t xml:space="preserve"> Ortiz</w:t>
      </w:r>
      <w:r w:rsidRPr="00461615">
        <w:rPr>
          <w:rFonts w:ascii="Garamond" w:hAnsi="Garamond" w:cs="Times New Roman"/>
          <w:i/>
          <w:sz w:val="26"/>
          <w:szCs w:val="26"/>
        </w:rPr>
        <w:t xml:space="preserve">, es abogado de </w:t>
      </w:r>
      <w:proofErr w:type="spellStart"/>
      <w:r w:rsidRPr="00461615">
        <w:rPr>
          <w:rFonts w:ascii="Garamond" w:hAnsi="Garamond" w:cs="Times New Roman"/>
          <w:i/>
          <w:sz w:val="26"/>
          <w:szCs w:val="26"/>
        </w:rPr>
        <w:t>profesión</w:t>
      </w:r>
      <w:proofErr w:type="spellEnd"/>
      <w:r w:rsidRPr="00461615">
        <w:rPr>
          <w:rFonts w:ascii="Garamond" w:hAnsi="Garamond" w:cs="Times New Roman"/>
          <w:i/>
          <w:sz w:val="26"/>
          <w:szCs w:val="26"/>
        </w:rPr>
        <w:t xml:space="preserve"> y </w:t>
      </w:r>
      <w:proofErr w:type="spellStart"/>
      <w:r w:rsidRPr="00461615">
        <w:rPr>
          <w:rFonts w:ascii="Garamond" w:hAnsi="Garamond" w:cs="Times New Roman"/>
          <w:i/>
          <w:sz w:val="26"/>
          <w:szCs w:val="26"/>
        </w:rPr>
        <w:t>presbítero</w:t>
      </w:r>
      <w:proofErr w:type="spellEnd"/>
      <w:r w:rsidRPr="00461615">
        <w:rPr>
          <w:rFonts w:ascii="Garamond" w:hAnsi="Garamond" w:cs="Times New Roman"/>
          <w:i/>
          <w:sz w:val="26"/>
          <w:szCs w:val="26"/>
        </w:rPr>
        <w:t xml:space="preserve"> </w:t>
      </w:r>
      <w:proofErr w:type="spellStart"/>
      <w:r w:rsidRPr="00461615">
        <w:rPr>
          <w:rFonts w:ascii="Garamond" w:hAnsi="Garamond" w:cs="Times New Roman"/>
          <w:i/>
          <w:sz w:val="26"/>
          <w:szCs w:val="26"/>
        </w:rPr>
        <w:t>en</w:t>
      </w:r>
      <w:proofErr w:type="spellEnd"/>
      <w:r w:rsidRPr="00461615">
        <w:rPr>
          <w:rFonts w:ascii="Garamond" w:hAnsi="Garamond" w:cs="Times New Roman"/>
          <w:i/>
          <w:sz w:val="26"/>
          <w:szCs w:val="26"/>
        </w:rPr>
        <w:t xml:space="preserve"> la </w:t>
      </w:r>
      <w:proofErr w:type="spellStart"/>
      <w:r w:rsidRPr="00461615">
        <w:rPr>
          <w:rFonts w:ascii="Garamond" w:hAnsi="Garamond" w:cs="Times New Roman"/>
          <w:i/>
          <w:sz w:val="26"/>
          <w:szCs w:val="26"/>
        </w:rPr>
        <w:t>Diócesis</w:t>
      </w:r>
      <w:proofErr w:type="spellEnd"/>
      <w:r w:rsidRPr="00461615">
        <w:rPr>
          <w:rFonts w:ascii="Garamond" w:hAnsi="Garamond" w:cs="Times New Roman"/>
          <w:i/>
          <w:sz w:val="26"/>
          <w:szCs w:val="26"/>
        </w:rPr>
        <w:t xml:space="preserve"> de Colombia, ha </w:t>
      </w:r>
      <w:proofErr w:type="spellStart"/>
      <w:r w:rsidRPr="00461615">
        <w:rPr>
          <w:rFonts w:ascii="Garamond" w:hAnsi="Garamond" w:cs="Times New Roman"/>
          <w:i/>
          <w:sz w:val="26"/>
          <w:szCs w:val="26"/>
        </w:rPr>
        <w:t>practicado</w:t>
      </w:r>
      <w:proofErr w:type="spellEnd"/>
      <w:r w:rsidRPr="00461615">
        <w:rPr>
          <w:rFonts w:ascii="Garamond" w:hAnsi="Garamond" w:cs="Times New Roman"/>
          <w:i/>
          <w:sz w:val="26"/>
          <w:szCs w:val="26"/>
        </w:rPr>
        <w:t xml:space="preserve"> la </w:t>
      </w:r>
      <w:proofErr w:type="spellStart"/>
      <w:r w:rsidRPr="00461615">
        <w:rPr>
          <w:rFonts w:ascii="Garamond" w:hAnsi="Garamond" w:cs="Times New Roman"/>
          <w:i/>
          <w:sz w:val="26"/>
          <w:szCs w:val="26"/>
        </w:rPr>
        <w:t>docencia</w:t>
      </w:r>
      <w:proofErr w:type="spellEnd"/>
      <w:r w:rsidRPr="00461615">
        <w:rPr>
          <w:rFonts w:ascii="Garamond" w:hAnsi="Garamond" w:cs="Times New Roman"/>
          <w:i/>
          <w:sz w:val="26"/>
          <w:szCs w:val="26"/>
        </w:rPr>
        <w:t xml:space="preserve"> </w:t>
      </w:r>
      <w:proofErr w:type="spellStart"/>
      <w:r w:rsidRPr="00461615">
        <w:rPr>
          <w:rFonts w:ascii="Garamond" w:hAnsi="Garamond" w:cs="Times New Roman"/>
          <w:i/>
          <w:sz w:val="26"/>
          <w:szCs w:val="26"/>
        </w:rPr>
        <w:t>en</w:t>
      </w:r>
      <w:proofErr w:type="spellEnd"/>
      <w:r w:rsidRPr="00461615">
        <w:rPr>
          <w:rFonts w:ascii="Garamond" w:hAnsi="Garamond" w:cs="Times New Roman"/>
          <w:i/>
          <w:sz w:val="26"/>
          <w:szCs w:val="26"/>
        </w:rPr>
        <w:t xml:space="preserve"> </w:t>
      </w:r>
      <w:proofErr w:type="spellStart"/>
      <w:r w:rsidRPr="00461615">
        <w:rPr>
          <w:rFonts w:ascii="Garamond" w:hAnsi="Garamond" w:cs="Times New Roman"/>
          <w:i/>
          <w:sz w:val="26"/>
          <w:szCs w:val="26"/>
        </w:rPr>
        <w:t>temas</w:t>
      </w:r>
      <w:proofErr w:type="spellEnd"/>
      <w:r w:rsidRPr="00461615">
        <w:rPr>
          <w:rFonts w:ascii="Garamond" w:hAnsi="Garamond" w:cs="Times New Roman"/>
          <w:i/>
          <w:sz w:val="26"/>
          <w:szCs w:val="26"/>
        </w:rPr>
        <w:t xml:space="preserve"> de </w:t>
      </w:r>
      <w:proofErr w:type="spellStart"/>
      <w:r w:rsidRPr="00461615">
        <w:rPr>
          <w:rFonts w:ascii="Garamond" w:hAnsi="Garamond" w:cs="Times New Roman"/>
          <w:i/>
          <w:sz w:val="26"/>
          <w:szCs w:val="26"/>
        </w:rPr>
        <w:t>Anglicanismo</w:t>
      </w:r>
      <w:proofErr w:type="spellEnd"/>
      <w:r w:rsidRPr="00461615">
        <w:rPr>
          <w:rFonts w:ascii="Garamond" w:hAnsi="Garamond" w:cs="Times New Roman"/>
          <w:i/>
          <w:sz w:val="26"/>
          <w:szCs w:val="26"/>
        </w:rPr>
        <w:t xml:space="preserve"> y </w:t>
      </w:r>
      <w:proofErr w:type="spellStart"/>
      <w:r w:rsidRPr="00461615">
        <w:rPr>
          <w:rFonts w:ascii="Garamond" w:hAnsi="Garamond" w:cs="Times New Roman"/>
          <w:i/>
          <w:sz w:val="26"/>
          <w:szCs w:val="26"/>
        </w:rPr>
        <w:t>estudio</w:t>
      </w:r>
      <w:proofErr w:type="spellEnd"/>
      <w:r w:rsidRPr="00461615">
        <w:rPr>
          <w:rFonts w:ascii="Garamond" w:hAnsi="Garamond" w:cs="Times New Roman"/>
          <w:i/>
          <w:sz w:val="26"/>
          <w:szCs w:val="26"/>
        </w:rPr>
        <w:t xml:space="preserve"> del Libro de </w:t>
      </w:r>
      <w:proofErr w:type="spellStart"/>
      <w:r w:rsidRPr="00461615">
        <w:rPr>
          <w:rFonts w:ascii="Garamond" w:hAnsi="Garamond" w:cs="Times New Roman"/>
          <w:i/>
          <w:sz w:val="26"/>
          <w:szCs w:val="26"/>
        </w:rPr>
        <w:t>Oración</w:t>
      </w:r>
      <w:proofErr w:type="spellEnd"/>
      <w:r w:rsidRPr="00461615">
        <w:rPr>
          <w:rFonts w:ascii="Garamond" w:hAnsi="Garamond" w:cs="Times New Roman"/>
          <w:i/>
          <w:sz w:val="26"/>
          <w:szCs w:val="26"/>
        </w:rPr>
        <w:t xml:space="preserve"> </w:t>
      </w:r>
      <w:proofErr w:type="spellStart"/>
      <w:r w:rsidRPr="00461615">
        <w:rPr>
          <w:rFonts w:ascii="Garamond" w:hAnsi="Garamond" w:cs="Times New Roman"/>
          <w:i/>
          <w:sz w:val="26"/>
          <w:szCs w:val="26"/>
        </w:rPr>
        <w:t>Común</w:t>
      </w:r>
      <w:proofErr w:type="spellEnd"/>
      <w:r w:rsidRPr="00461615">
        <w:rPr>
          <w:rFonts w:ascii="Garamond" w:hAnsi="Garamond" w:cs="Times New Roman"/>
          <w:i/>
          <w:sz w:val="26"/>
          <w:szCs w:val="26"/>
        </w:rPr>
        <w:t xml:space="preserve"> </w:t>
      </w:r>
      <w:proofErr w:type="spellStart"/>
      <w:r w:rsidRPr="00461615">
        <w:rPr>
          <w:rFonts w:ascii="Garamond" w:hAnsi="Garamond" w:cs="Times New Roman"/>
          <w:i/>
          <w:sz w:val="26"/>
          <w:szCs w:val="26"/>
        </w:rPr>
        <w:t>en</w:t>
      </w:r>
      <w:proofErr w:type="spellEnd"/>
      <w:r w:rsidRPr="00461615">
        <w:rPr>
          <w:rFonts w:ascii="Garamond" w:hAnsi="Garamond" w:cs="Times New Roman"/>
          <w:i/>
          <w:sz w:val="26"/>
          <w:szCs w:val="26"/>
        </w:rPr>
        <w:t xml:space="preserve"> </w:t>
      </w:r>
      <w:proofErr w:type="spellStart"/>
      <w:r w:rsidRPr="00461615">
        <w:rPr>
          <w:rFonts w:ascii="Garamond" w:hAnsi="Garamond" w:cs="Times New Roman"/>
          <w:i/>
          <w:sz w:val="26"/>
          <w:szCs w:val="26"/>
        </w:rPr>
        <w:t>el</w:t>
      </w:r>
      <w:proofErr w:type="spellEnd"/>
      <w:r w:rsidRPr="00461615">
        <w:rPr>
          <w:rFonts w:ascii="Garamond" w:hAnsi="Garamond" w:cs="Times New Roman"/>
          <w:i/>
          <w:sz w:val="26"/>
          <w:szCs w:val="26"/>
        </w:rPr>
        <w:t xml:space="preserve"> Centro de </w:t>
      </w:r>
      <w:proofErr w:type="spellStart"/>
      <w:r w:rsidRPr="00461615">
        <w:rPr>
          <w:rFonts w:ascii="Garamond" w:hAnsi="Garamond" w:cs="Times New Roman"/>
          <w:i/>
          <w:sz w:val="26"/>
          <w:szCs w:val="26"/>
        </w:rPr>
        <w:t>Estudios</w:t>
      </w:r>
      <w:proofErr w:type="spellEnd"/>
      <w:r w:rsidRPr="00461615">
        <w:rPr>
          <w:rFonts w:ascii="Garamond" w:hAnsi="Garamond" w:cs="Times New Roman"/>
          <w:i/>
          <w:sz w:val="26"/>
          <w:szCs w:val="26"/>
        </w:rPr>
        <w:t xml:space="preserve"> </w:t>
      </w:r>
      <w:proofErr w:type="spellStart"/>
      <w:r w:rsidRPr="00461615">
        <w:rPr>
          <w:rFonts w:ascii="Garamond" w:hAnsi="Garamond" w:cs="Times New Roman"/>
          <w:i/>
          <w:sz w:val="26"/>
          <w:szCs w:val="26"/>
        </w:rPr>
        <w:t>Teológicos</w:t>
      </w:r>
      <w:proofErr w:type="spellEnd"/>
      <w:r w:rsidRPr="00461615">
        <w:rPr>
          <w:rFonts w:ascii="Garamond" w:hAnsi="Garamond" w:cs="Times New Roman"/>
          <w:i/>
          <w:sz w:val="26"/>
          <w:szCs w:val="26"/>
        </w:rPr>
        <w:t xml:space="preserve"> de la </w:t>
      </w:r>
      <w:proofErr w:type="spellStart"/>
      <w:r w:rsidRPr="00461615">
        <w:rPr>
          <w:rFonts w:ascii="Garamond" w:hAnsi="Garamond" w:cs="Times New Roman"/>
          <w:i/>
          <w:sz w:val="26"/>
          <w:szCs w:val="26"/>
        </w:rPr>
        <w:t>Diócesis</w:t>
      </w:r>
      <w:proofErr w:type="spellEnd"/>
      <w:r w:rsidRPr="00461615">
        <w:rPr>
          <w:rFonts w:ascii="Garamond" w:hAnsi="Garamond" w:cs="Times New Roman"/>
          <w:i/>
          <w:sz w:val="26"/>
          <w:szCs w:val="26"/>
        </w:rPr>
        <w:t>.</w:t>
      </w:r>
    </w:p>
    <w:p w14:paraId="6648E945" w14:textId="5297090B" w:rsidR="00441FE1" w:rsidRPr="00461615" w:rsidRDefault="00441FE1" w:rsidP="00461615">
      <w:pPr>
        <w:pStyle w:val="NormalWeb"/>
        <w:spacing w:before="0" w:beforeAutospacing="0" w:after="0" w:afterAutospacing="0"/>
        <w:contextualSpacing/>
        <w:rPr>
          <w:rFonts w:ascii="Garamond" w:eastAsia="Calibri" w:hAnsi="Garamond"/>
          <w:i/>
          <w:iCs/>
          <w:sz w:val="26"/>
          <w:szCs w:val="26"/>
          <w:lang w:val="es-CO"/>
        </w:rPr>
      </w:pPr>
    </w:p>
    <w:sectPr w:rsidR="00441FE1" w:rsidRPr="00461615"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B055" w14:textId="77777777" w:rsidR="00491644" w:rsidRDefault="00491644" w:rsidP="00563619">
      <w:r>
        <w:separator/>
      </w:r>
    </w:p>
  </w:endnote>
  <w:endnote w:type="continuationSeparator" w:id="0">
    <w:p w14:paraId="1EC1B127" w14:textId="77777777" w:rsidR="00491644" w:rsidRDefault="0049164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350C1" w14:textId="77777777" w:rsidR="00491644" w:rsidRDefault="00491644" w:rsidP="00563619">
      <w:r>
        <w:separator/>
      </w:r>
    </w:p>
  </w:footnote>
  <w:footnote w:type="continuationSeparator" w:id="0">
    <w:p w14:paraId="2893D60D" w14:textId="77777777" w:rsidR="00491644" w:rsidRDefault="0049164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3</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2024-06-01T20:23:00Z</cp:lastPrinted>
  <dcterms:created xsi:type="dcterms:W3CDTF">2024-06-01T20:23:00Z</dcterms:created>
  <dcterms:modified xsi:type="dcterms:W3CDTF">2024-06-08T18:33:00Z</dcterms:modified>
</cp:coreProperties>
</file>